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91E7A" w14:textId="10D92CD4" w:rsidR="00BA6F77" w:rsidRDefault="00A64123" w:rsidP="00E342F2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contextualSpacing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#116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</w:t>
      </w:r>
      <w:r w:rsidR="0028114D" w:rsidRPr="0028114D">
        <w:rPr>
          <w:rFonts w:ascii="Arial" w:hAnsi="Arial" w:cs="Arial"/>
          <w:b/>
          <w:sz w:val="28"/>
          <w:szCs w:val="28"/>
        </w:rPr>
        <w:t>R1-2401580</w:t>
      </w:r>
      <w:r w:rsidR="0028114D" w:rsidRPr="0028114D">
        <w:rPr>
          <w:rFonts w:ascii="Arial" w:hAnsi="Arial" w:cs="Arial"/>
          <w:b/>
          <w:sz w:val="24"/>
          <w:szCs w:val="24"/>
        </w:rPr>
        <w:tab/>
      </w:r>
    </w:p>
    <w:p w14:paraId="18630038" w14:textId="77777777" w:rsidR="00BA6F77" w:rsidRDefault="00A64123" w:rsidP="00E342F2">
      <w:pPr>
        <w:pStyle w:val="NoSpacing"/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Athens, Greece, February 26</w:t>
      </w:r>
      <w:r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>- March 1</w:t>
      </w:r>
      <w:r>
        <w:rPr>
          <w:rFonts w:ascii="Arial" w:hAnsi="Arial" w:cs="Arial"/>
          <w:b/>
          <w:sz w:val="28"/>
          <w:szCs w:val="28"/>
          <w:vertAlign w:val="superscript"/>
        </w:rPr>
        <w:t>st</w:t>
      </w:r>
      <w:r>
        <w:rPr>
          <w:rFonts w:ascii="Arial" w:hAnsi="Arial" w:cs="Arial"/>
          <w:b/>
          <w:sz w:val="28"/>
          <w:szCs w:val="28"/>
        </w:rPr>
        <w:t>, 2024</w:t>
      </w:r>
    </w:p>
    <w:p w14:paraId="290C2C47" w14:textId="77777777" w:rsidR="00BA6F77" w:rsidRDefault="00BA6F77" w:rsidP="00E342F2">
      <w:pPr>
        <w:pStyle w:val="NoSpacing"/>
        <w:spacing w:after="0" w:line="240" w:lineRule="auto"/>
        <w:contextualSpacing/>
        <w:jc w:val="both"/>
        <w:rPr>
          <w:rFonts w:eastAsiaTheme="minorEastAsia"/>
          <w:b/>
          <w:sz w:val="24"/>
          <w:szCs w:val="24"/>
          <w:lang w:eastAsia="zh-CN"/>
        </w:rPr>
      </w:pPr>
    </w:p>
    <w:p w14:paraId="530B61A7" w14:textId="77777777" w:rsidR="00BA6F77" w:rsidRDefault="00A64123" w:rsidP="00E342F2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9.2.3</w:t>
      </w:r>
    </w:p>
    <w:p w14:paraId="76AE36E8" w14:textId="77777777" w:rsidR="00BA6F77" w:rsidRDefault="00A64123" w:rsidP="00E342F2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Moderator (</w:t>
      </w:r>
      <w:proofErr w:type="spellStart"/>
      <w:r>
        <w:rPr>
          <w:rFonts w:ascii="Arial" w:hAnsi="Arial" w:cs="Arial"/>
          <w:b/>
          <w:sz w:val="24"/>
          <w:szCs w:val="24"/>
        </w:rPr>
        <w:t>InterDigital</w:t>
      </w:r>
      <w:proofErr w:type="spellEnd"/>
      <w:r>
        <w:rPr>
          <w:rFonts w:ascii="Arial" w:hAnsi="Arial" w:cs="Arial"/>
          <w:b/>
          <w:sz w:val="24"/>
          <w:szCs w:val="24"/>
        </w:rPr>
        <w:t>, Inc.)</w:t>
      </w:r>
    </w:p>
    <w:p w14:paraId="147D4A0F" w14:textId="08B9E8DB" w:rsidR="00BA6F77" w:rsidRDefault="00A64123" w:rsidP="00E342F2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8114D" w:rsidRPr="0028114D">
        <w:rPr>
          <w:rFonts w:ascii="Arial" w:hAnsi="Arial" w:cs="Arial"/>
          <w:b/>
          <w:sz w:val="24"/>
          <w:szCs w:val="24"/>
        </w:rPr>
        <w:t>Recommended Direction on 3TX CB-based Uplink in RAN1#116bis</w:t>
      </w:r>
    </w:p>
    <w:p w14:paraId="258EEAF5" w14:textId="77777777" w:rsidR="00BA6F77" w:rsidRDefault="00A64123" w:rsidP="00E342F2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6D873BF" w14:textId="77777777" w:rsidR="00BA6F77" w:rsidRDefault="00BA6F77" w:rsidP="00E342F2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68DD4FCF" w14:textId="77777777" w:rsidR="00BA6F77" w:rsidRDefault="00A64123" w:rsidP="00E342F2">
      <w:pPr>
        <w:pStyle w:val="Heading1"/>
        <w:numPr>
          <w:ilvl w:val="0"/>
          <w:numId w:val="15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Background</w:t>
      </w:r>
    </w:p>
    <w:p w14:paraId="0D4BA7EC" w14:textId="77777777" w:rsidR="00BA6F77" w:rsidRDefault="00A64123" w:rsidP="00E342F2">
      <w:pPr>
        <w:pStyle w:val="BodyText"/>
        <w:spacing w:after="0" w:line="240" w:lineRule="auto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RAN plenary #112 approved the WID for NR MIMO Phase 5 [1]. The WID covers five objectives, where one of the described objectives is to specify 3-antenna-port codebook-based transmissions. </w:t>
      </w:r>
    </w:p>
    <w:p w14:paraId="2A75B58B" w14:textId="77777777" w:rsidR="00BA6F77" w:rsidRDefault="00BA6F77" w:rsidP="00E342F2">
      <w:pPr>
        <w:pStyle w:val="BodyText"/>
        <w:spacing w:after="0" w:line="240" w:lineRule="auto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260"/>
      </w:tblGrid>
      <w:tr w:rsidR="00BA6F77" w14:paraId="0D01DC69" w14:textId="77777777">
        <w:tc>
          <w:tcPr>
            <w:tcW w:w="10260" w:type="dxa"/>
          </w:tcPr>
          <w:p w14:paraId="00C260CE" w14:textId="77777777" w:rsidR="00BA6F77" w:rsidRDefault="00A64123" w:rsidP="00E342F2">
            <w:pPr>
              <w:pStyle w:val="ListParagraph"/>
              <w:numPr>
                <w:ilvl w:val="0"/>
                <w:numId w:val="16"/>
              </w:numPr>
              <w:snapToGrid w:val="0"/>
              <w:spacing w:before="0" w:line="240" w:lineRule="auto"/>
              <w:ind w:left="340"/>
              <w:contextualSpacing/>
              <w:rPr>
                <w:rFonts w:ascii="Times New Roman" w:eastAsia="Times New Roman" w:hAnsi="Times New Roman"/>
                <w:i/>
                <w:iCs/>
              </w:rPr>
            </w:pPr>
            <w:r>
              <w:rPr>
                <w:rFonts w:ascii="Times New Roman" w:eastAsia="Times New Roman" w:hAnsi="Times New Roman"/>
                <w:i/>
                <w:iCs/>
              </w:rPr>
              <w:t xml:space="preserve">Specify non-coherent UL </w:t>
            </w:r>
            <w:bookmarkStart w:id="1" w:name="_Hlk158211521"/>
            <w:r>
              <w:rPr>
                <w:rFonts w:ascii="Times New Roman" w:eastAsia="Times New Roman" w:hAnsi="Times New Roman"/>
                <w:i/>
                <w:iCs/>
              </w:rPr>
              <w:t>codebook to facilitate 3-antenna-port codebook-based transmissions, without enhancement on UL full power transmission and without enhancement on SRS resource.</w:t>
            </w:r>
          </w:p>
          <w:p w14:paraId="3C086101" w14:textId="77777777" w:rsidR="00BA6F77" w:rsidRDefault="00A64123" w:rsidP="00E342F2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8"/>
              <w:contextualSpacing/>
              <w:textAlignment w:val="auto"/>
              <w:rPr>
                <w:rFonts w:eastAsia="Times New Roman"/>
                <w:i/>
                <w:iCs/>
                <w:sz w:val="22"/>
                <w:szCs w:val="22"/>
                <w:lang w:val="en-US"/>
              </w:rPr>
            </w:pPr>
            <w:r>
              <w:rPr>
                <w:rFonts w:eastAsia="Times New Roman"/>
                <w:i/>
                <w:iCs/>
                <w:sz w:val="22"/>
                <w:szCs w:val="22"/>
                <w:lang w:val="en-US"/>
              </w:rPr>
              <w:t>Note: UL full power transmission mode 1 and 2 are not supported.</w:t>
            </w:r>
          </w:p>
          <w:bookmarkEnd w:id="1"/>
          <w:p w14:paraId="287E369D" w14:textId="77777777" w:rsidR="00BA6F77" w:rsidRDefault="00BA6F77" w:rsidP="00E342F2">
            <w:pPr>
              <w:snapToGrid w:val="0"/>
              <w:spacing w:before="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</w:p>
        </w:tc>
      </w:tr>
    </w:tbl>
    <w:p w14:paraId="1B71648A" w14:textId="77777777" w:rsidR="00BA6F77" w:rsidRDefault="00BA6F77" w:rsidP="00E342F2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682AC50B" w14:textId="24C4AB60" w:rsidR="00BA6F77" w:rsidRDefault="00CF17E7" w:rsidP="00E342F2">
      <w:pPr>
        <w:pStyle w:val="BodyText"/>
        <w:spacing w:after="0" w:line="240" w:lineRule="auto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Based on the progress made in this meeting, the f</w:t>
      </w:r>
      <w:r w:rsidR="00A64123">
        <w:rPr>
          <w:rFonts w:ascii="Times New Roman" w:eastAsiaTheme="minorEastAsia" w:hAnsi="Times New Roman"/>
          <w:sz w:val="22"/>
          <w:szCs w:val="22"/>
          <w:lang w:eastAsia="zh-CN"/>
        </w:rPr>
        <w:t xml:space="preserve">ollowing </w:t>
      </w:r>
      <w:r w:rsidR="009A68E5">
        <w:rPr>
          <w:rFonts w:ascii="Times New Roman" w:eastAsiaTheme="minorEastAsia" w:hAnsi="Times New Roman"/>
          <w:sz w:val="22"/>
          <w:szCs w:val="22"/>
          <w:lang w:eastAsia="zh-CN"/>
        </w:rPr>
        <w:t xml:space="preserve">topics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will be the </w:t>
      </w:r>
      <w:proofErr w:type="gramStart"/>
      <w:r>
        <w:rPr>
          <w:rFonts w:ascii="Times New Roman" w:eastAsiaTheme="minorEastAsia" w:hAnsi="Times New Roman"/>
          <w:sz w:val="22"/>
          <w:szCs w:val="22"/>
          <w:lang w:eastAsia="zh-CN"/>
        </w:rPr>
        <w:t>main focus</w:t>
      </w:r>
      <w:proofErr w:type="gramEnd"/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of the discussion in the WG1 #116b meeting</w:t>
      </w:r>
      <w:r w:rsidR="00A64123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</w:p>
    <w:p w14:paraId="6F7E85D5" w14:textId="64ABCC36" w:rsidR="00BA6F77" w:rsidRPr="00FD6889" w:rsidRDefault="00A64123" w:rsidP="00E342F2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</w:pPr>
      <w:r w:rsidRPr="00FD6889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>SRS resource definition and dimensions,</w:t>
      </w:r>
    </w:p>
    <w:p w14:paraId="4A34A9BD" w14:textId="669DD53A" w:rsidR="00CF17E7" w:rsidRPr="00FD6889" w:rsidRDefault="00CF17E7" w:rsidP="00E342F2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</w:pPr>
      <w:r w:rsidRPr="00FD6889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 xml:space="preserve">Aspects related to </w:t>
      </w:r>
      <w:r w:rsidRPr="00FD6889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>power scaling,</w:t>
      </w:r>
    </w:p>
    <w:p w14:paraId="0A0EFA2E" w14:textId="500A1079" w:rsidR="00CF17E7" w:rsidRPr="00FD6889" w:rsidRDefault="00CF17E7" w:rsidP="00E342F2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</w:pPr>
      <w:r w:rsidRPr="00FD6889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>PTRS-DMRS indication,</w:t>
      </w:r>
    </w:p>
    <w:p w14:paraId="63E1316A" w14:textId="6D07EB6D" w:rsidR="00BA6F77" w:rsidRPr="00FD6889" w:rsidRDefault="00CF17E7" w:rsidP="00E342F2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</w:pPr>
      <w:r w:rsidRPr="00FD6889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>RRC aspects.</w:t>
      </w:r>
    </w:p>
    <w:p w14:paraId="5131A538" w14:textId="77777777" w:rsidR="00BA6F77" w:rsidRDefault="00BA6F77" w:rsidP="00E342F2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78A65B84" w14:textId="77777777" w:rsidR="00C32EBD" w:rsidRDefault="00C32EBD" w:rsidP="00E342F2">
      <w:pPr>
        <w:spacing w:after="0" w:line="240" w:lineRule="auto"/>
        <w:contextualSpacing/>
        <w:rPr>
          <w:b/>
          <w:bCs/>
          <w:i/>
          <w:iCs/>
          <w:highlight w:val="yellow"/>
        </w:rPr>
      </w:pPr>
    </w:p>
    <w:p w14:paraId="017BF4CB" w14:textId="77777777" w:rsidR="00BA6F77" w:rsidRDefault="00BA6F77" w:rsidP="00E342F2">
      <w:pPr>
        <w:spacing w:after="0" w:line="240" w:lineRule="auto"/>
        <w:contextualSpacing/>
      </w:pPr>
    </w:p>
    <w:p w14:paraId="09365E4E" w14:textId="77777777" w:rsidR="00BA6F77" w:rsidRDefault="00A64123" w:rsidP="00E342F2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</w:rPr>
      </w:pPr>
      <w:r>
        <w:rPr>
          <w:rFonts w:ascii="Times New Roman" w:hAnsi="Times New Roman"/>
          <w:smallCaps/>
        </w:rPr>
        <w:t>List of Companies’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3"/>
        <w:gridCol w:w="8803"/>
      </w:tblGrid>
      <w:tr w:rsidR="00BA6F77" w14:paraId="660D2BD2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7CB4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lang w:val="en-US"/>
              </w:rPr>
            </w:pPr>
            <w:proofErr w:type="spellStart"/>
            <w:r>
              <w:rPr>
                <w:rFonts w:eastAsia="Times New Roman"/>
              </w:rPr>
              <w:t>Spreadtrum</w:t>
            </w:r>
            <w:proofErr w:type="spellEnd"/>
            <w:r>
              <w:rPr>
                <w:rFonts w:eastAsia="Times New Roman"/>
              </w:rPr>
              <w:t xml:space="preserve"> Communications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B8DF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HAnsi"/>
                <w:i/>
                <w:kern w:val="2"/>
                <w:lang w:eastAsia="zh-CN"/>
                <w14:ligatures w14:val="standardContextual"/>
              </w:rPr>
            </w:pPr>
            <w:r>
              <w:rPr>
                <w:b/>
                <w:bCs/>
                <w:i/>
                <w:lang w:eastAsia="zh-CN"/>
              </w:rPr>
              <w:t>Proposal 1:</w:t>
            </w:r>
            <w:r>
              <w:rPr>
                <w:i/>
                <w:lang w:eastAsia="zh-CN"/>
              </w:rPr>
              <w:t xml:space="preserve"> Use legacy 1/2/4/8-port SRS to transmit 3 antenna ports in Rel-19.</w:t>
            </w:r>
          </w:p>
          <w:p w14:paraId="6538EE51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2:</w:t>
            </w:r>
            <w:r>
              <w:rPr>
                <w:i/>
                <w:lang w:eastAsia="zh-CN"/>
              </w:rPr>
              <w:t xml:space="preserve"> Power imbalance issue for 3-port SRS could be further investigated in Rel-19.</w:t>
            </w:r>
          </w:p>
          <w:p w14:paraId="541B992D" w14:textId="77777777" w:rsidR="00BA6F77" w:rsidRDefault="00A64123" w:rsidP="00E342F2">
            <w:pPr>
              <w:spacing w:before="0" w:after="0" w:line="240" w:lineRule="auto"/>
              <w:contextualSpacing/>
              <w:rPr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3:</w:t>
            </w:r>
            <w:r>
              <w:rPr>
                <w:i/>
                <w:lang w:eastAsia="zh-CN"/>
              </w:rPr>
              <w:t xml:space="preserve"> Non-coherent codebook for 3 Tx can be introduced in Rel-19: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rFonts w:eastAsia="MS Gothic"/>
                <w:i/>
                <w:lang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rFonts w:eastAsia="MS Gothic"/>
                <w:i/>
                <w:lang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i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>
              <w:rPr>
                <w:rFonts w:eastAsia="MS Gothic"/>
                <w:i/>
                <w:lang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>
              <w:rPr>
                <w:rFonts w:eastAsia="MS Gothic"/>
                <w:i/>
                <w:lang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>
              <w:rPr>
                <w:i/>
                <w:lang w:eastAsia="zh-CN"/>
              </w:rPr>
              <w:t xml:space="preserve">and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i/>
                <w:lang w:eastAsia="zh-CN"/>
              </w:rPr>
              <w:t>.</w:t>
            </w:r>
          </w:p>
          <w:p w14:paraId="41D047F0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4:</w:t>
            </w:r>
            <w:r>
              <w:rPr>
                <w:i/>
                <w:lang w:eastAsia="zh-CN"/>
              </w:rPr>
              <w:t xml:space="preserve"> Support 3-antenna-port codebook-based transmissions for both dynamic and CG scheduled PUSCH.</w:t>
            </w:r>
          </w:p>
          <w:p w14:paraId="6E648DF0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5:</w:t>
            </w:r>
            <w:r>
              <w:rPr>
                <w:i/>
                <w:lang w:eastAsia="zh-CN"/>
              </w:rPr>
              <w:t xml:space="preserve"> 3-Tx codebook-based M-TRP transmission should also be further studied in Rel-19.</w:t>
            </w:r>
          </w:p>
          <w:p w14:paraId="22A62288" w14:textId="77777777" w:rsidR="00BA6F77" w:rsidRDefault="00A64123" w:rsidP="00E342F2">
            <w:pPr>
              <w:spacing w:before="0" w:after="0" w:line="240" w:lineRule="auto"/>
              <w:contextualSpacing/>
              <w:rPr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6:</w:t>
            </w:r>
            <w:r>
              <w:rPr>
                <w:i/>
                <w:lang w:eastAsia="zh-CN"/>
              </w:rPr>
              <w:t xml:space="preserve"> Antenna switching for T3R4/T3R6/T3R8 should be further studied in Rel-19.</w:t>
            </w:r>
          </w:p>
          <w:p w14:paraId="5A877613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7:</w:t>
            </w:r>
            <w:r>
              <w:rPr>
                <w:i/>
                <w:lang w:eastAsia="zh-CN"/>
              </w:rPr>
              <w:t xml:space="preserve"> Power scaling for PUSCH can be further studied in Rel-19.</w:t>
            </w:r>
          </w:p>
          <w:p w14:paraId="19C9995C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2F1DEBE6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097B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Huawei, </w:t>
            </w:r>
            <w:proofErr w:type="spellStart"/>
            <w:r>
              <w:rPr>
                <w:rFonts w:eastAsia="Times New Roman"/>
              </w:rPr>
              <w:t>HiSilicon</w:t>
            </w:r>
            <w:proofErr w:type="spellEnd"/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86A2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HAnsi"/>
                <w:i/>
                <w:kern w:val="2"/>
                <w14:ligatures w14:val="standardContextual"/>
              </w:rPr>
            </w:pPr>
            <w:r>
              <w:rPr>
                <w:b/>
                <w:bCs/>
                <w:i/>
                <w:lang w:eastAsia="zh-CN"/>
              </w:rPr>
              <w:t>Proposal 1:</w:t>
            </w:r>
            <w:r>
              <w:rPr>
                <w:i/>
                <w:lang w:eastAsia="zh-CN"/>
              </w:rPr>
              <w:t xml:space="preserve"> Support </w:t>
            </w:r>
            <w:r>
              <w:rPr>
                <w:i/>
              </w:rPr>
              <w:t xml:space="preserve">the following non-coherent 3-antenna-port UL codebooks </w:t>
            </w:r>
            <w:r>
              <w:rPr>
                <w:i/>
                <w:lang w:eastAsia="zh-CN"/>
              </w:rPr>
              <w:t>in</w:t>
            </w:r>
            <w:r>
              <w:rPr>
                <w:i/>
              </w:rPr>
              <w:t xml:space="preserve"> </w:t>
            </w:r>
            <w:r>
              <w:rPr>
                <w:i/>
                <w:lang w:eastAsia="zh-CN"/>
              </w:rPr>
              <w:t>Rel</w:t>
            </w:r>
            <w:r>
              <w:rPr>
                <w:i/>
              </w:rPr>
              <w:t>.19:</w:t>
            </w:r>
          </w:p>
          <w:p w14:paraId="0820AB41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i/>
              </w:rPr>
              <w:t>1 layer:</w:t>
            </w:r>
            <w:r>
              <w:rPr>
                <w:i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68568B25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i/>
              </w:rPr>
              <w:t>2 layers:</w:t>
            </w:r>
            <w:r>
              <w:rPr>
                <w:i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/>
              </w:rPr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i/>
              </w:rPr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5B24EA38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i/>
              </w:rPr>
              <w:t>3 layers:</w:t>
            </w:r>
            <w:r>
              <w:rPr>
                <w:i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323A3D90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2:</w:t>
            </w:r>
            <w:r>
              <w:rPr>
                <w:i/>
                <w:lang w:eastAsia="zh-CN"/>
              </w:rPr>
              <w:t xml:space="preserve"> To facilitate codebook-based 3Tx UL transmission, support to specify 3-port SRS by:</w:t>
            </w:r>
          </w:p>
          <w:p w14:paraId="7F588145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lastRenderedPageBreak/>
              <w:t xml:space="preserve">Option 1: Introducing 3-port SRS </w:t>
            </w:r>
            <w:proofErr w:type="gramStart"/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>resource</w:t>
            </w:r>
            <w:proofErr w:type="gramEnd"/>
          </w:p>
          <w:p w14:paraId="01642A9B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Option 2: Combining multiple legacy SRS </w:t>
            </w:r>
            <w:proofErr w:type="gramStart"/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>resources</w:t>
            </w:r>
            <w:proofErr w:type="gramEnd"/>
          </w:p>
          <w:p w14:paraId="7AC33D91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2669ADC4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9E1D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InterDigital</w:t>
            </w:r>
            <w:proofErr w:type="spellEnd"/>
            <w:r>
              <w:rPr>
                <w:rFonts w:eastAsia="Times New Roman"/>
              </w:rPr>
              <w:t>, Inc.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83EB" w14:textId="77777777" w:rsidR="00BA6F77" w:rsidRDefault="00A64123" w:rsidP="00E342F2">
            <w:pPr>
              <w:pStyle w:val="BodyText"/>
              <w:spacing w:before="0" w:after="0" w:line="240" w:lineRule="auto"/>
              <w:contextualSpacing/>
              <w:rPr>
                <w:rFonts w:ascii="Times New Roman" w:eastAsiaTheme="minorHAnsi" w:hAnsi="Times New Roman"/>
                <w:i/>
                <w:kern w:val="2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i/>
                <w:szCs w:val="20"/>
              </w:rPr>
              <w:t>Proposal 1:</w:t>
            </w:r>
            <w:r>
              <w:rPr>
                <w:rFonts w:ascii="Times New Roman" w:hAnsi="Times New Roman"/>
                <w:i/>
                <w:szCs w:val="20"/>
              </w:rPr>
              <w:t xml:space="preserve"> 3TX sounding procedure is based on the 4-port SRS resources with the mapping of 3TX to the 4 ports. </w:t>
            </w:r>
          </w:p>
          <w:p w14:paraId="317EAFDB" w14:textId="77777777" w:rsidR="00BA6F77" w:rsidRDefault="00A64123" w:rsidP="00E342F2">
            <w:pPr>
              <w:pStyle w:val="BodyText"/>
              <w:spacing w:before="0" w:after="0" w:line="240" w:lineRule="auto"/>
              <w:contextualSpacing/>
              <w:rPr>
                <w:rFonts w:ascii="Times New Roman" w:eastAsiaTheme="minorHAnsi" w:hAnsi="Times New Roman"/>
                <w:i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Cs w:val="20"/>
              </w:rPr>
              <w:t>Proposal 2:</w:t>
            </w:r>
            <w:r>
              <w:rPr>
                <w:rFonts w:ascii="Times New Roman" w:hAnsi="Times New Roman"/>
                <w:i/>
                <w:szCs w:val="20"/>
              </w:rPr>
              <w:t xml:space="preserve"> An SRS resource set for 3TX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kern w:val="2"/>
                      <w:szCs w:val="20"/>
                      <w:lang w:eastAsia="zh-CN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SRS</m:t>
                  </m:r>
                </m:sub>
              </m:sSub>
            </m:oMath>
            <w:r>
              <w:rPr>
                <w:rFonts w:ascii="Times New Roman" w:hAnsi="Times New Roman"/>
                <w:i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i/>
                <w:szCs w:val="20"/>
              </w:rPr>
              <w:t xml:space="preserve">4-port SRS resources, where </w:t>
            </w:r>
            <m:oMath>
              <m:sSub>
                <m:sSubPr>
                  <m:ctrlPr>
                    <w:rPr>
                      <w:rFonts w:ascii="Cambria Math" w:hAnsi="Cambria Math"/>
                      <w:kern w:val="2"/>
                      <w:szCs w:val="20"/>
                      <w:lang w:eastAsia="zh-CN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SRS</m:t>
                  </m:r>
                </m:sub>
              </m:sSub>
              <m:r>
                <w:rPr>
                  <w:rFonts w:ascii="Cambria Math" w:eastAsia="Cambria Math" w:hAnsi="Cambria Math"/>
                  <w:szCs w:val="20"/>
                  <w:lang w:eastAsia="zh-CN"/>
                </w:rPr>
                <m:t xml:space="preserve">=1 or </m:t>
              </m:r>
              <m:sSub>
                <m:sSubPr>
                  <m:ctrlPr>
                    <w:rPr>
                      <w:rFonts w:ascii="Cambria Math" w:hAnsi="Cambria Math"/>
                      <w:kern w:val="2"/>
                      <w:szCs w:val="20"/>
                      <w:lang w:eastAsia="zh-CN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SRS</m:t>
                  </m:r>
                </m:sub>
              </m:sSub>
              <m:r>
                <w:rPr>
                  <w:rFonts w:ascii="Cambria Math" w:eastAsia="Cambria Math" w:hAnsi="Cambria Math"/>
                  <w:szCs w:val="20"/>
                  <w:lang w:eastAsia="zh-CN"/>
                </w:rPr>
                <m:t>=2</m:t>
              </m:r>
            </m:oMath>
            <w:r>
              <w:rPr>
                <w:rFonts w:ascii="Times New Roman" w:hAnsi="Times New Roman"/>
                <w:i/>
                <w:szCs w:val="20"/>
              </w:rPr>
              <w:t xml:space="preserve">. </w:t>
            </w:r>
          </w:p>
          <w:p w14:paraId="642D2419" w14:textId="77777777" w:rsidR="00BA6F77" w:rsidRDefault="00A64123" w:rsidP="00E342F2">
            <w:pPr>
              <w:pStyle w:val="BodyText"/>
              <w:spacing w:before="0" w:after="0" w:line="240" w:lineRule="auto"/>
              <w:contextualSpacing/>
              <w:rPr>
                <w:rFonts w:ascii="Times New Roman" w:hAnsi="Times New Roman"/>
                <w:i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Cs w:val="20"/>
              </w:rPr>
              <w:t>Proposal 3:</w:t>
            </w:r>
            <w:r>
              <w:rPr>
                <w:rFonts w:ascii="Times New Roman" w:hAnsi="Times New Roman"/>
                <w:i/>
                <w:szCs w:val="20"/>
              </w:rPr>
              <w:t xml:space="preserve"> Study the UE </w:t>
            </w:r>
            <w:proofErr w:type="spellStart"/>
            <w:r>
              <w:rPr>
                <w:rFonts w:ascii="Times New Roman" w:hAnsi="Times New Roman"/>
                <w:i/>
                <w:szCs w:val="20"/>
              </w:rPr>
              <w:t>behaviour</w:t>
            </w:r>
            <w:proofErr w:type="spellEnd"/>
            <w:r>
              <w:rPr>
                <w:rFonts w:ascii="Times New Roman" w:hAnsi="Times New Roman"/>
                <w:i/>
                <w:szCs w:val="20"/>
              </w:rPr>
              <w:t xml:space="preserve"> for power control with 3TX. </w:t>
            </w:r>
          </w:p>
          <w:p w14:paraId="32CEAE1F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4:</w:t>
            </w:r>
            <w:r>
              <w:rPr>
                <w:i/>
              </w:rPr>
              <w:t xml:space="preserve"> The baseline precoders for 3TX ‘</w:t>
            </w:r>
            <w:proofErr w:type="spellStart"/>
            <w:r>
              <w:rPr>
                <w:i/>
              </w:rPr>
              <w:t>nonCoherent</w:t>
            </w:r>
            <w:proofErr w:type="spellEnd"/>
            <w:r>
              <w:rPr>
                <w:i/>
              </w:rPr>
              <w:t xml:space="preserve">’ are: </w:t>
            </w:r>
          </w:p>
          <w:p w14:paraId="3DFAA956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Single layer: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eastAsia="Times New Roman" w:hAnsi="Cambria Math"/>
                  <w:color w:val="000000"/>
                  <w:szCs w:val="20"/>
                  <w:lang w:val="en-GB" w:eastAsia="ko-KR"/>
                </w:rPr>
                <m:t>,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eastAsia="Times New Roman" w:hAnsi="Cambria Math"/>
                  <w:color w:val="000000"/>
                  <w:szCs w:val="20"/>
                  <w:lang w:val="en-GB" w:eastAsia="ko-KR"/>
                </w:rPr>
                <m:t>,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543F2C6C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Two layers: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eastAsia="Times New Roman" w:hAnsi="Cambria Math"/>
                  <w:color w:val="000000"/>
                  <w:szCs w:val="20"/>
                  <w:lang w:val="en-GB" w:eastAsia="ko-KR"/>
                </w:rPr>
                <m:t>,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eastAsia="Times New Roman" w:hAnsi="Cambria Math"/>
                  <w:color w:val="000000"/>
                  <w:szCs w:val="20"/>
                  <w:lang w:val="en-GB" w:eastAsia="ko-KR"/>
                </w:rPr>
                <m:t>,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1697FF75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Three layers: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 . </w:t>
            </w:r>
          </w:p>
          <w:p w14:paraId="602FE546" w14:textId="77777777" w:rsidR="00BA6F77" w:rsidRDefault="00A64123" w:rsidP="00E342F2">
            <w:pPr>
              <w:pStyle w:val="BodyText"/>
              <w:spacing w:before="0" w:after="0" w:line="240" w:lineRule="auto"/>
              <w:contextualSpacing/>
              <w:rPr>
                <w:rFonts w:ascii="Times New Roman" w:eastAsiaTheme="minorHAnsi" w:hAnsi="Times New Roman"/>
                <w:i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Cs w:val="20"/>
              </w:rPr>
              <w:t>Proposal 5:</w:t>
            </w:r>
            <w:r>
              <w:rPr>
                <w:rFonts w:ascii="Times New Roman" w:hAnsi="Times New Roman"/>
                <w:i/>
                <w:szCs w:val="20"/>
              </w:rPr>
              <w:t xml:space="preserve"> Rel-19 specifies new codebooks for 3TX which include TPMIs for 1-, 2-, and 3-layer transmission configured with the ‘</w:t>
            </w:r>
            <w:proofErr w:type="spellStart"/>
            <w:r>
              <w:rPr>
                <w:rFonts w:ascii="Times New Roman" w:hAnsi="Times New Roman"/>
                <w:i/>
                <w:szCs w:val="20"/>
              </w:rPr>
              <w:t>nonCoherent</w:t>
            </w:r>
            <w:proofErr w:type="spellEnd"/>
            <w:r>
              <w:rPr>
                <w:rFonts w:ascii="Times New Roman" w:hAnsi="Times New Roman"/>
                <w:i/>
                <w:szCs w:val="20"/>
              </w:rPr>
              <w:t xml:space="preserve">’ codebook subset. </w:t>
            </w:r>
          </w:p>
          <w:p w14:paraId="287B89FE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57F9E314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FF89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Lenovo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019C" w14:textId="77777777" w:rsidR="00BA6F77" w:rsidRDefault="00A64123" w:rsidP="00E342F2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eastAsiaTheme="minorHAnsi" w:hAnsi="Times New Roman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Proposal 1: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Support codebooks in table 1 to table 3 for 3-antenna-port codebook-based PUSCH transmission.</w:t>
            </w:r>
          </w:p>
          <w:p w14:paraId="1C95AB85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2:</w:t>
            </w:r>
            <w:r>
              <w:rPr>
                <w:i/>
                <w:iCs/>
                <w:lang w:eastAsia="zh-CN"/>
              </w:rPr>
              <w:t xml:space="preserve"> Study the method on 3-port SRS resource generation with less spec effect including methods with or </w:t>
            </w:r>
            <w:proofErr w:type="gramStart"/>
            <w:r>
              <w:rPr>
                <w:i/>
                <w:iCs/>
                <w:lang w:eastAsia="zh-CN"/>
              </w:rPr>
              <w:t>without  enhancement</w:t>
            </w:r>
            <w:proofErr w:type="gramEnd"/>
            <w:r>
              <w:rPr>
                <w:i/>
                <w:iCs/>
                <w:lang w:eastAsia="zh-CN"/>
              </w:rPr>
              <w:t xml:space="preserve"> on SRS resource.</w:t>
            </w:r>
          </w:p>
          <w:p w14:paraId="34E1CBE2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3:</w:t>
            </w:r>
            <w:r>
              <w:rPr>
                <w:i/>
                <w:iCs/>
                <w:lang w:eastAsia="zh-CN"/>
              </w:rPr>
              <w:t xml:space="preserve"> The maximum configured number of PTRS ports can be n1 and n2 in 3-antenna-port </w:t>
            </w:r>
            <w:proofErr w:type="gramStart"/>
            <w:r>
              <w:rPr>
                <w:i/>
                <w:iCs/>
                <w:lang w:eastAsia="zh-CN"/>
              </w:rPr>
              <w:t>codebook based</w:t>
            </w:r>
            <w:proofErr w:type="gramEnd"/>
            <w:r>
              <w:rPr>
                <w:i/>
                <w:iCs/>
                <w:lang w:eastAsia="zh-CN"/>
              </w:rPr>
              <w:t xml:space="preserve"> transmission.</w:t>
            </w:r>
          </w:p>
          <w:p w14:paraId="55576A47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4:</w:t>
            </w:r>
            <w:r>
              <w:rPr>
                <w:i/>
                <w:iCs/>
                <w:lang w:eastAsia="zh-CN"/>
              </w:rPr>
              <w:t xml:space="preserve"> In 3-antenna-port </w:t>
            </w:r>
            <w:proofErr w:type="gramStart"/>
            <w:r>
              <w:rPr>
                <w:i/>
                <w:iCs/>
                <w:lang w:eastAsia="zh-CN"/>
              </w:rPr>
              <w:t>codebook based</w:t>
            </w:r>
            <w:proofErr w:type="gramEnd"/>
            <w:r>
              <w:rPr>
                <w:i/>
                <w:iCs/>
                <w:lang w:eastAsia="zh-CN"/>
              </w:rPr>
              <w:t xml:space="preserve"> transmission and </w:t>
            </w:r>
            <w:proofErr w:type="spellStart"/>
            <w:r>
              <w:rPr>
                <w:i/>
                <w:iCs/>
                <w:lang w:eastAsia="zh-CN"/>
              </w:rPr>
              <w:t>maxNrofPorts</w:t>
            </w:r>
            <w:proofErr w:type="spellEnd"/>
            <w:r>
              <w:rPr>
                <w:i/>
                <w:iCs/>
                <w:lang w:eastAsia="zh-CN"/>
              </w:rPr>
              <w:t xml:space="preserve"> is configured as 'n2', PUSCH antenna port 1000 and 1002 in indicated TPMI(s) share PT-RS port 0, and PUSCH antenna port 1001 in indicated TPMI(s) share PT-RS port 1.</w:t>
            </w:r>
          </w:p>
          <w:p w14:paraId="15950315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5:</w:t>
            </w:r>
            <w:r>
              <w:rPr>
                <w:i/>
                <w:iCs/>
                <w:lang w:eastAsia="zh-CN"/>
              </w:rPr>
              <w:t xml:space="preserve"> Table 5 is used to indicate the PTRS and DMRS association</w:t>
            </w:r>
            <w:r>
              <w:t xml:space="preserve"> </w:t>
            </w:r>
            <w:r>
              <w:rPr>
                <w:i/>
                <w:iCs/>
                <w:lang w:eastAsia="zh-CN"/>
              </w:rPr>
              <w:t xml:space="preserve">for a PTRS port which is associated with two PUSCH layers in 3-antenna-port </w:t>
            </w:r>
            <w:proofErr w:type="gramStart"/>
            <w:r>
              <w:rPr>
                <w:i/>
                <w:iCs/>
                <w:lang w:eastAsia="zh-CN"/>
              </w:rPr>
              <w:t>codebook based</w:t>
            </w:r>
            <w:proofErr w:type="gramEnd"/>
            <w:r>
              <w:rPr>
                <w:i/>
                <w:iCs/>
                <w:lang w:eastAsia="zh-CN"/>
              </w:rPr>
              <w:t xml:space="preserve"> transmission.</w:t>
            </w:r>
          </w:p>
          <w:p w14:paraId="10A3F594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6:</w:t>
            </w:r>
            <w:r>
              <w:rPr>
                <w:i/>
                <w:iCs/>
                <w:lang w:eastAsia="zh-CN"/>
              </w:rPr>
              <w:t xml:space="preserve"> Support a 3-antenna-port SRS resource to be used for antenna switching.</w:t>
            </w:r>
          </w:p>
          <w:p w14:paraId="7D10E409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7:</w:t>
            </w:r>
            <w:r>
              <w:rPr>
                <w:i/>
                <w:iCs/>
                <w:lang w:eastAsia="zh-CN"/>
              </w:rPr>
              <w:t xml:space="preserve"> Support at least 1T3R, 3T3R and 3T6R configurations based on UE’s capability.</w:t>
            </w:r>
          </w:p>
          <w:p w14:paraId="0C093318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331565DA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5B6C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Transsion</w:t>
            </w:r>
            <w:proofErr w:type="spellEnd"/>
            <w:r>
              <w:rPr>
                <w:rFonts w:eastAsia="Times New Roman"/>
              </w:rPr>
              <w:t xml:space="preserve"> Holdings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F9F4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1:</w:t>
            </w:r>
            <w:r>
              <w:rPr>
                <w:rFonts w:eastAsia="Times New Roman"/>
                <w:i/>
                <w:iCs/>
              </w:rPr>
              <w:t xml:space="preserve"> Regarding non-coherent UL codebook with three antenna ports, following precoders can be considered as a starting point:</w:t>
            </w:r>
          </w:p>
          <w:p w14:paraId="6075D690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the precoders for single-layer transmission can be determined by selecting one column in the third order identity </w:t>
            </w:r>
            <w:proofErr w:type="gramStart"/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>matrix</w:t>
            </w:r>
            <w:proofErr w:type="gramEnd"/>
          </w:p>
          <w:p w14:paraId="23B532BF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the precoders for two-layer transmission can be determined by selecting two columns in the third order identity </w:t>
            </w:r>
            <w:proofErr w:type="gramStart"/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>matrix</w:t>
            </w:r>
            <w:proofErr w:type="gramEnd"/>
          </w:p>
          <w:p w14:paraId="79689A75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>the precoders for three-layer transmission can be the third order identity matrix.</w:t>
            </w:r>
          </w:p>
          <w:p w14:paraId="3CFA68E0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2:</w:t>
            </w:r>
            <w:r>
              <w:rPr>
                <w:rFonts w:eastAsia="Times New Roman"/>
                <w:i/>
                <w:iCs/>
              </w:rPr>
              <w:t xml:space="preserve"> To indicate 3 antenna ports out of the configured 4/8 ports of an SRS resource, the selected 3 antenna ports of the configured 4/8 ports of SRS resource can be indicated by gNB.</w:t>
            </w:r>
          </w:p>
          <w:p w14:paraId="6D962247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3:</w:t>
            </w:r>
            <w:r>
              <w:rPr>
                <w:rFonts w:eastAsia="Times New Roman"/>
                <w:i/>
                <w:iCs/>
              </w:rPr>
              <w:t xml:space="preserve"> A new rule for determining PUSCH antenna port(s) is necessary for 3 antenna ports codebook based PUSCH transmission.</w:t>
            </w:r>
          </w:p>
          <w:p w14:paraId="33ADF3E2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</w:p>
          <w:p w14:paraId="3371E2C5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08483EA0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1E35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vivo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210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1:</w:t>
            </w:r>
            <w:r>
              <w:rPr>
                <w:rFonts w:eastAsia="Times New Roman"/>
                <w:i/>
                <w:iCs/>
              </w:rPr>
              <w:t xml:space="preserve"> For 3Tx codebook, further study the following 2 methods: </w:t>
            </w:r>
          </w:p>
          <w:p w14:paraId="305C15B6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iCs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Cs w:val="20"/>
                <w:lang w:val="en-GB" w:eastAsia="ko-KR"/>
              </w:rPr>
              <w:t xml:space="preserve">method 1, define new 3Tx codebooks for rank 1/2/3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color w:val="000000"/>
                <w:szCs w:val="20"/>
                <w:lang w:val="en-GB" w:eastAsia="ko-KR"/>
              </w:rPr>
              <w:t>respectively;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color w:val="000000"/>
                <w:szCs w:val="20"/>
                <w:lang w:val="en-GB" w:eastAsia="ko-KR"/>
              </w:rPr>
              <w:t xml:space="preserve"> </w:t>
            </w:r>
          </w:p>
          <w:p w14:paraId="57B9B15F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iCs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Cs w:val="20"/>
                <w:lang w:val="en-GB" w:eastAsia="ko-KR"/>
              </w:rPr>
              <w:t>method 2, reuse the 4Tx codebooks, while the last row of precoder is to be ignored by gNB and UE.</w:t>
            </w:r>
          </w:p>
          <w:p w14:paraId="09D66394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2:</w:t>
            </w:r>
            <w:r>
              <w:rPr>
                <w:rFonts w:eastAsia="Times New Roman"/>
                <w:i/>
                <w:iCs/>
              </w:rPr>
              <w:t xml:space="preserve"> For codebook based 3Tx, define new mapping tables for DCI field “Precoding information and number of layers” for DCI format 0_1 and 0_2 in 38.212.</w:t>
            </w:r>
          </w:p>
          <w:p w14:paraId="00B6E4FC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3:</w:t>
            </w:r>
            <w:r>
              <w:rPr>
                <w:rFonts w:eastAsia="Times New Roman"/>
                <w:i/>
                <w:iCs/>
              </w:rPr>
              <w:t xml:space="preserve"> For 3Tx </w:t>
            </w:r>
            <w:proofErr w:type="gramStart"/>
            <w:r>
              <w:rPr>
                <w:rFonts w:eastAsia="Times New Roman"/>
                <w:i/>
                <w:iCs/>
              </w:rPr>
              <w:t>codebook based</w:t>
            </w:r>
            <w:proofErr w:type="gramEnd"/>
            <w:r>
              <w:rPr>
                <w:rFonts w:eastAsia="Times New Roman"/>
                <w:i/>
                <w:iCs/>
              </w:rPr>
              <w:t xml:space="preserve"> operation, gNB configures legacy 4-port SRS resource to UE, and UE only transmits 3-port SRS out of the configured 4-port SRS resource.</w:t>
            </w:r>
          </w:p>
          <w:p w14:paraId="037B3E37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4:</w:t>
            </w:r>
            <w:r>
              <w:rPr>
                <w:rFonts w:eastAsia="Times New Roman"/>
                <w:i/>
                <w:iCs/>
              </w:rPr>
              <w:t xml:space="preserve"> For 3Tx SRS power control, UE splits a linear value of the transmit power P equally across the non-zero power antenna ports for SRS, instead of all the configured antenna ports for SRS.</w:t>
            </w:r>
          </w:p>
          <w:p w14:paraId="2A0E6CF8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5:</w:t>
            </w:r>
            <w:r>
              <w:rPr>
                <w:rFonts w:eastAsia="Times New Roman"/>
                <w:i/>
                <w:iCs/>
              </w:rPr>
              <w:t xml:space="preserve"> For 3Tx </w:t>
            </w:r>
            <w:proofErr w:type="gramStart"/>
            <w:r>
              <w:rPr>
                <w:rFonts w:eastAsia="Times New Roman"/>
                <w:i/>
                <w:iCs/>
              </w:rPr>
              <w:t>codebook based</w:t>
            </w:r>
            <w:proofErr w:type="gramEnd"/>
            <w:r>
              <w:rPr>
                <w:rFonts w:eastAsia="Times New Roman"/>
                <w:i/>
                <w:iCs/>
              </w:rPr>
              <w:t xml:space="preserve"> operation, signalling which 3-port SRS to be non-zero power </w:t>
            </w:r>
            <w:r>
              <w:rPr>
                <w:rFonts w:eastAsia="Times New Roman"/>
                <w:i/>
                <w:iCs/>
              </w:rPr>
              <w:lastRenderedPageBreak/>
              <w:t>antenna port for SRS can be based on pre-defined rule in spec or based on RRC signalling, need further study on which option is better.</w:t>
            </w:r>
          </w:p>
          <w:p w14:paraId="067732C8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6:</w:t>
            </w:r>
            <w:r>
              <w:rPr>
                <w:rFonts w:eastAsia="Times New Roman"/>
                <w:i/>
                <w:iCs/>
              </w:rPr>
              <w:t xml:space="preserve"> For 3Tx </w:t>
            </w:r>
            <w:proofErr w:type="gramStart"/>
            <w:r>
              <w:rPr>
                <w:rFonts w:eastAsia="Times New Roman"/>
                <w:i/>
                <w:iCs/>
              </w:rPr>
              <w:t>codebook based</w:t>
            </w:r>
            <w:proofErr w:type="gramEnd"/>
            <w:r>
              <w:rPr>
                <w:rFonts w:eastAsia="Times New Roman"/>
                <w:i/>
                <w:iCs/>
              </w:rPr>
              <w:t xml:space="preserve"> operation, the DMRS related design can be reused.</w:t>
            </w:r>
          </w:p>
          <w:p w14:paraId="25E3DE30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7:</w:t>
            </w:r>
            <w:r>
              <w:rPr>
                <w:rFonts w:eastAsia="Times New Roman"/>
                <w:i/>
                <w:iCs/>
              </w:rPr>
              <w:t xml:space="preserve"> For 3Tx </w:t>
            </w:r>
            <w:proofErr w:type="gramStart"/>
            <w:r>
              <w:rPr>
                <w:rFonts w:eastAsia="Times New Roman"/>
                <w:i/>
                <w:iCs/>
              </w:rPr>
              <w:t>codebook based</w:t>
            </w:r>
            <w:proofErr w:type="gramEnd"/>
            <w:r>
              <w:rPr>
                <w:rFonts w:eastAsia="Times New Roman"/>
                <w:i/>
                <w:iCs/>
              </w:rPr>
              <w:t xml:space="preserve"> operation, UE doesn’t expect DCI field “PTRS-DMRS association” as value 3 for DCI format 0_1 and 0_2, other PTRS design can be reused.</w:t>
            </w:r>
          </w:p>
          <w:p w14:paraId="31CFAA1F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8:</w:t>
            </w:r>
            <w:r>
              <w:rPr>
                <w:rFonts w:eastAsia="Times New Roman"/>
                <w:i/>
                <w:iCs/>
              </w:rPr>
              <w:t xml:space="preserve"> For 3Tx </w:t>
            </w:r>
            <w:proofErr w:type="gramStart"/>
            <w:r>
              <w:rPr>
                <w:rFonts w:eastAsia="Times New Roman"/>
                <w:i/>
                <w:iCs/>
              </w:rPr>
              <w:t>codebook based</w:t>
            </w:r>
            <w:proofErr w:type="gramEnd"/>
            <w:r>
              <w:rPr>
                <w:rFonts w:eastAsia="Times New Roman"/>
                <w:i/>
                <w:iCs/>
              </w:rPr>
              <w:t xml:space="preserve"> operation, the UE capability of MIMO-</w:t>
            </w:r>
            <w:proofErr w:type="spellStart"/>
            <w:r>
              <w:rPr>
                <w:rFonts w:eastAsia="Times New Roman"/>
                <w:i/>
                <w:iCs/>
              </w:rPr>
              <w:t>LayersUL</w:t>
            </w:r>
            <w:proofErr w:type="spellEnd"/>
            <w:r>
              <w:rPr>
                <w:rFonts w:eastAsia="Times New Roman"/>
                <w:i/>
                <w:iCs/>
              </w:rPr>
              <w:t xml:space="preserve"> and </w:t>
            </w:r>
            <w:proofErr w:type="spellStart"/>
            <w:r>
              <w:rPr>
                <w:rFonts w:eastAsia="Times New Roman"/>
                <w:i/>
                <w:iCs/>
              </w:rPr>
              <w:t>maxNumberSRS</w:t>
            </w:r>
            <w:proofErr w:type="spellEnd"/>
            <w:r>
              <w:rPr>
                <w:rFonts w:eastAsia="Times New Roman"/>
                <w:i/>
                <w:iCs/>
              </w:rPr>
              <w:t>-Ports-PerResource need to be extended for three-layers and 3-port SRS respectively.</w:t>
            </w:r>
          </w:p>
          <w:p w14:paraId="06BE3ED2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</w:p>
          <w:p w14:paraId="4B7CA810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</w:p>
        </w:tc>
      </w:tr>
      <w:tr w:rsidR="00BA6F77" w14:paraId="3C0BDFF8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42F6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ZTE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B21C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rFonts w:eastAsiaTheme="minorHAnsi"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i/>
                <w:iCs/>
              </w:rPr>
              <w:t>Proposal 1:</w:t>
            </w:r>
            <w:r>
              <w:rPr>
                <w:i/>
                <w:iCs/>
              </w:rPr>
              <w:t xml:space="preserve"> For 3-antenan-port non-coherent UL transmission, the transmission precoding matrix can be a combination of the following 3 column vectors based on the number of transmission layers:</w:t>
            </w:r>
          </w:p>
          <w:p w14:paraId="43ED8E60" w14:textId="77777777" w:rsidR="00BA6F77" w:rsidRDefault="00000000" w:rsidP="00E342F2">
            <w:pPr>
              <w:snapToGrid w:val="0"/>
              <w:spacing w:before="0" w:after="0" w:line="240" w:lineRule="auto"/>
              <w:contextualSpacing/>
              <w:rPr>
                <w:i/>
                <w:iCs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iCs/>
                        <w:kern w:val="2"/>
                        <w:lang w:eastAsia="zh-CN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kern w:val="2"/>
                            <w:lang w:eastAsia="zh-CN"/>
                            <w14:ligatures w14:val="standardContextual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iCs/>
                        <w:kern w:val="2"/>
                        <w:lang w:eastAsia="zh-CN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kern w:val="2"/>
                            <w:lang w:eastAsia="zh-CN"/>
                            <w14:ligatures w14:val="standardContextual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iCs/>
                        <w:kern w:val="2"/>
                        <w:lang w:eastAsia="zh-CN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kern w:val="2"/>
                            <w:lang w:eastAsia="zh-CN"/>
                            <w14:ligatures w14:val="standardContextual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  <w:p w14:paraId="0B7BC72E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Regarding the coefficient of the transmission precoding matrix, at least legacy scheme should be supported, i.e., the coefficient equals to </w:t>
            </w:r>
            <m:oMath>
              <m:f>
                <m:fPr>
                  <m:type m:val="lin"/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3</m:t>
                      </m:r>
                    </m:e>
                  </m:rad>
                </m:den>
              </m:f>
            </m:oMath>
            <w:r>
              <w:rPr>
                <w:rFonts w:ascii="Times New Roman" w:hAnsi="Times New Roman"/>
                <w:i/>
                <w:iCs/>
                <w:szCs w:val="20"/>
              </w:rPr>
              <w:t>.</w:t>
            </w:r>
          </w:p>
          <w:p w14:paraId="2694DC12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2:</w:t>
            </w:r>
            <w:r>
              <w:rPr>
                <w:i/>
                <w:iCs/>
              </w:rPr>
              <w:t xml:space="preserve"> For TPMI indication of 3-antenan-port codebook-based UL transmission, </w:t>
            </w:r>
          </w:p>
          <w:p w14:paraId="37CB6665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2 bits can be used for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maxRank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</w:rPr>
              <w:t xml:space="preserve">=1 for CP-OFDM and DFT-s-OFDM, </w:t>
            </w:r>
          </w:p>
          <w:p w14:paraId="112411F4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3 bits can be used for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maxRank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</w:rPr>
              <w:t>=2 or 3 for CP-OFDM.</w:t>
            </w:r>
          </w:p>
          <w:p w14:paraId="2FD16847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3:</w:t>
            </w:r>
            <w:r>
              <w:rPr>
                <w:i/>
                <w:iCs/>
              </w:rPr>
              <w:t xml:space="preserve"> For SRS configuration of 3-antenan-port codebook-based transmission, down select from the following alternatives:</w:t>
            </w:r>
          </w:p>
          <w:p w14:paraId="0F9A2CD6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Alt-1: ‘2+1’ mode, i.e., two SRS resources are configured, one is configured with 2 SRS ports, and the other is configured with 1 SRS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ports;</w:t>
            </w:r>
            <w:proofErr w:type="gramEnd"/>
          </w:p>
          <w:p w14:paraId="28B6B455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Alt-2: ‘1+1+1’ mode, i.e., three 1-port SRS resources are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configured;</w:t>
            </w:r>
            <w:proofErr w:type="gramEnd"/>
          </w:p>
          <w:p w14:paraId="0430E943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Alt-3: ‘4-1’ mode, i.e., one 4-port SRS resource is configured but 1 SRS port is canceled for SRS transmission.</w:t>
            </w:r>
          </w:p>
          <w:p w14:paraId="637174A6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4:</w:t>
            </w:r>
            <w:r>
              <w:rPr>
                <w:i/>
                <w:iCs/>
              </w:rPr>
              <w:t xml:space="preserve"> For 3Tx UE, new antenna switching capabilities can be introduced, i.e., ‘3T3R’ and ‘3T6R’,</w:t>
            </w:r>
          </w:p>
          <w:p w14:paraId="1294DED2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FFS: ‘3T4R’ and ‘3T8R’.</w:t>
            </w:r>
          </w:p>
          <w:p w14:paraId="7434E1F2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</w:pPr>
            <w:r>
              <w:rPr>
                <w:b/>
                <w:bCs/>
                <w:i/>
                <w:iCs/>
              </w:rPr>
              <w:t>Proposal 5:</w:t>
            </w:r>
            <w:r>
              <w:rPr>
                <w:i/>
                <w:iCs/>
              </w:rPr>
              <w:t xml:space="preserve"> For PTRS-DMRS association of 3-antenan-port codebook-based UL transmission,</w:t>
            </w:r>
            <w:r>
              <w:t xml:space="preserve"> </w:t>
            </w:r>
            <w:r>
              <w:rPr>
                <w:i/>
                <w:iCs/>
              </w:rPr>
              <w:t xml:space="preserve">1-bit indication is sufficient when </w:t>
            </w:r>
            <w:proofErr w:type="spellStart"/>
            <w:r>
              <w:rPr>
                <w:i/>
                <w:iCs/>
              </w:rPr>
              <w:t>maxNrofPorts</w:t>
            </w:r>
            <w:proofErr w:type="spellEnd"/>
            <w:r>
              <w:rPr>
                <w:i/>
                <w:iCs/>
              </w:rPr>
              <w:t>=2.</w:t>
            </w:r>
          </w:p>
          <w:p w14:paraId="2BCD01F1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6</w:t>
            </w:r>
            <w:r>
              <w:rPr>
                <w:i/>
                <w:iCs/>
              </w:rPr>
              <w:t xml:space="preserve">: For PTRS-DMRS association of 3-antenan-port codebook-based UL transmission, when </w:t>
            </w:r>
            <w:proofErr w:type="spellStart"/>
            <w:r>
              <w:rPr>
                <w:i/>
                <w:iCs/>
              </w:rPr>
              <w:t>maxNrofPorts</w:t>
            </w:r>
            <w:proofErr w:type="spellEnd"/>
            <w:r>
              <w:rPr>
                <w:i/>
                <w:iCs/>
              </w:rPr>
              <w:t>=1, whether 1 or 2 bits are needed should be further studied.</w:t>
            </w:r>
          </w:p>
          <w:p w14:paraId="72D04C4B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5445F165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F759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CMCC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EB66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i/>
                <w:kern w:val="2"/>
                <w14:ligatures w14:val="standardContextual"/>
              </w:rPr>
            </w:pPr>
            <w:r>
              <w:rPr>
                <w:b/>
                <w:bCs/>
                <w:i/>
              </w:rPr>
              <w:t>Proposal 1:</w:t>
            </w:r>
            <w:r>
              <w:rPr>
                <w:i/>
              </w:rPr>
              <w:t xml:space="preserve"> From UE implementations’ perspective, both single-panel UE and multi-panel UE could be considered to enable 3 TX UL transmission.</w:t>
            </w:r>
          </w:p>
          <w:p w14:paraId="5D8F6844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2:</w:t>
            </w:r>
            <w:r>
              <w:rPr>
                <w:i/>
              </w:rPr>
              <w:t xml:space="preserve"> For codebook design of 3 TX non-coherent UE, the 1-, 2-, 3-layer codebook tables corresponding to 3Tx UE are as follows:</w:t>
            </w:r>
          </w:p>
          <w:p w14:paraId="619FEC17" w14:textId="77777777" w:rsidR="00BA6F77" w:rsidRDefault="00A64123" w:rsidP="00E342F2">
            <w:pPr>
              <w:pStyle w:val="TH"/>
              <w:snapToGrid w:val="0"/>
              <w:spacing w:before="0" w:after="0" w:line="240" w:lineRule="auto"/>
              <w:contextualSpacing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Table 1: Precoding matrix </w:t>
            </w:r>
            <w:r w:rsidR="00951096" w:rsidRPr="00951096">
              <w:rPr>
                <w:rFonts w:ascii="Times New Roman" w:hAnsi="Times New Roman"/>
                <w:b w:val="0"/>
                <w:noProof/>
                <w:kern w:val="2"/>
              </w:rPr>
              <w:object w:dxaOrig="231" w:dyaOrig="212" w14:anchorId="42E1D4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alt="" style="width:12pt;height:10.5pt;mso-width-percent:0;mso-height-percent:0;mso-width-percent:0;mso-height-percent:0" o:ole="">
                  <v:imagedata r:id="rId11" o:title=""/>
                </v:shape>
                <o:OLEObject Type="Embed" ProgID="Equation.3" ShapeID="_x0000_i1039" DrawAspect="Content" ObjectID="_1770783532" r:id="rId12"/>
              </w:object>
            </w:r>
            <w:r>
              <w:rPr>
                <w:rFonts w:ascii="Times New Roman" w:hAnsi="Times New Roman"/>
                <w:b w:val="0"/>
              </w:rPr>
              <w:t xml:space="preserve"> for single-layer transmission using three antenna ports.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79"/>
              <w:gridCol w:w="996"/>
              <w:gridCol w:w="996"/>
              <w:gridCol w:w="996"/>
              <w:gridCol w:w="1010"/>
              <w:gridCol w:w="886"/>
              <w:gridCol w:w="1022"/>
              <w:gridCol w:w="691"/>
              <w:gridCol w:w="901"/>
            </w:tblGrid>
            <w:tr w:rsidR="00BA6F77" w14:paraId="0C00C576" w14:textId="77777777">
              <w:trPr>
                <w:jc w:val="center"/>
              </w:trPr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312411" w14:textId="77777777" w:rsidR="00BA6F77" w:rsidRDefault="00A64123" w:rsidP="00E342F2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sz w:val="20"/>
                    </w:rPr>
                    <w:t>TPMI index</w:t>
                  </w:r>
                </w:p>
              </w:tc>
              <w:tc>
                <w:tcPr>
                  <w:tcW w:w="743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4187BA" w14:textId="77777777" w:rsidR="00BA6F77" w:rsidRDefault="00951096" w:rsidP="00E342F2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 w:rsidRPr="00951096">
                    <w:rPr>
                      <w:rFonts w:ascii="Times New Roman" w:eastAsia="Batang" w:hAnsi="Times New Roman"/>
                      <w:b w:val="0"/>
                      <w:noProof/>
                      <w:kern w:val="2"/>
                      <w:sz w:val="20"/>
                    </w:rPr>
                    <w:object w:dxaOrig="258" w:dyaOrig="231" w14:anchorId="6C91FF6B">
                      <v:shape id="_x0000_i1040" type="#_x0000_t75" alt="" style="width:12.5pt;height:12pt;mso-width-percent:0;mso-height-percent:0;mso-width-percent:0;mso-height-percent:0" o:ole="">
                        <v:imagedata r:id="rId13" o:title=""/>
                      </v:shape>
                      <o:OLEObject Type="Embed" ProgID="Equation.3" ShapeID="_x0000_i1040" DrawAspect="Content" ObjectID="_1770783533" r:id="rId14"/>
                    </w:object>
                  </w:r>
                  <w:r w:rsidR="00A64123">
                    <w:rPr>
                      <w:rFonts w:ascii="Times New Roman" w:eastAsia="Batang" w:hAnsi="Times New Roman"/>
                      <w:b w:val="0"/>
                      <w:sz w:val="20"/>
                    </w:rPr>
                    <w:br/>
                    <w:t>(ordered from left to right in increasing order of TPMI index)</w:t>
                  </w:r>
                </w:p>
              </w:tc>
            </w:tr>
            <w:tr w:rsidR="00BA6F77" w14:paraId="4BB3E34D" w14:textId="77777777">
              <w:trPr>
                <w:jc w:val="center"/>
              </w:trPr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40002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sz w:val="20"/>
                    </w:rPr>
                    <w:t>0 – 2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112C8" w14:textId="77777777" w:rsidR="00BA6F77" w:rsidRDefault="00951096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775" w:dyaOrig="1135" w14:anchorId="3800AB40">
                      <v:shape id="_x0000_i1041" type="#_x0000_t75" alt="" style="width:39pt;height:57.5pt;mso-width-percent:0;mso-height-percent:0;mso-width-percent:0;mso-height-percent:0" o:ole="">
                        <v:imagedata r:id="rId15" o:title=""/>
                      </v:shape>
                      <o:OLEObject Type="Embed" ProgID="Equation.DSMT4" ShapeID="_x0000_i1041" DrawAspect="Content" ObjectID="_1770783534" r:id="rId16"/>
                    </w:objec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A7C7E" w14:textId="77777777" w:rsidR="00BA6F77" w:rsidRDefault="00951096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775" w:dyaOrig="1135" w14:anchorId="0CB68800">
                      <v:shape id="_x0000_i1042" type="#_x0000_t75" alt="" style="width:39pt;height:57.5pt;mso-width-percent:0;mso-height-percent:0;mso-width-percent:0;mso-height-percent:0" o:ole="">
                        <v:imagedata r:id="rId17" o:title=""/>
                      </v:shape>
                      <o:OLEObject Type="Embed" ProgID="Equation.DSMT4" ShapeID="_x0000_i1042" DrawAspect="Content" ObjectID="_1770783535" r:id="rId18"/>
                    </w:object>
                  </w:r>
                </w:p>
              </w:tc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6AEBD" w14:textId="77777777" w:rsidR="00BA6F77" w:rsidRDefault="00951096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775" w:dyaOrig="1135" w14:anchorId="518C21FE">
                      <v:shape id="_x0000_i1043" type="#_x0000_t75" alt="" style="width:39pt;height:57.5pt;mso-width-percent:0;mso-height-percent:0;mso-width-percent:0;mso-height-percent:0" o:ole="">
                        <v:imagedata r:id="rId19" o:title=""/>
                      </v:shape>
                      <o:OLEObject Type="Embed" ProgID="Equation.DSMT4" ShapeID="_x0000_i1043" DrawAspect="Content" ObjectID="_1770783536" r:id="rId20"/>
                    </w:objec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A4EA5" w14:textId="77777777" w:rsidR="00BA6F77" w:rsidRDefault="00BA6F77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B7DC71" w14:textId="77777777" w:rsidR="00BA6F77" w:rsidRDefault="00BA6F77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0C659" w14:textId="77777777" w:rsidR="00BA6F77" w:rsidRDefault="00BA6F77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16225F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1486A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</w:tr>
          </w:tbl>
          <w:p w14:paraId="4F23D4D1" w14:textId="77777777" w:rsidR="00BA6F77" w:rsidRDefault="00BA6F77" w:rsidP="00E342F2">
            <w:pPr>
              <w:snapToGrid w:val="0"/>
              <w:spacing w:before="0" w:after="0" w:line="240" w:lineRule="auto"/>
              <w:contextualSpacing/>
              <w:rPr>
                <w:rFonts w:eastAsia="DengXian"/>
              </w:rPr>
            </w:pPr>
          </w:p>
          <w:p w14:paraId="2CA83995" w14:textId="77777777" w:rsidR="00BA6F77" w:rsidRDefault="00A64123" w:rsidP="00E342F2">
            <w:pPr>
              <w:pStyle w:val="TH"/>
              <w:snapToGrid w:val="0"/>
              <w:spacing w:before="0" w:after="0" w:line="240" w:lineRule="auto"/>
              <w:contextualSpacing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Table 2: Precoding matrix </w:t>
            </w:r>
            <w:r w:rsidR="00951096" w:rsidRPr="00951096">
              <w:rPr>
                <w:rFonts w:ascii="Times New Roman" w:hAnsi="Times New Roman"/>
                <w:b w:val="0"/>
                <w:noProof/>
                <w:kern w:val="2"/>
              </w:rPr>
              <w:object w:dxaOrig="240" w:dyaOrig="231" w14:anchorId="0800FDBF">
                <v:shape id="_x0000_i1044" type="#_x0000_t75" alt="" style="width:12pt;height:12pt;mso-width-percent:0;mso-height-percent:0;mso-width-percent:0;mso-height-percent:0" o:ole="">
                  <v:imagedata r:id="rId11" o:title=""/>
                </v:shape>
                <o:OLEObject Type="Embed" ProgID="Equation.3" ShapeID="_x0000_i1044" DrawAspect="Content" ObjectID="_1770783537" r:id="rId21"/>
              </w:object>
            </w:r>
            <w:r>
              <w:rPr>
                <w:rFonts w:ascii="Times New Roman" w:hAnsi="Times New Roman"/>
                <w:b w:val="0"/>
              </w:rPr>
              <w:t xml:space="preserve"> for two-layer transmission using three antenna ports.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0"/>
              <w:gridCol w:w="1216"/>
              <w:gridCol w:w="1216"/>
              <w:gridCol w:w="1216"/>
              <w:gridCol w:w="868"/>
              <w:gridCol w:w="766"/>
              <w:gridCol w:w="878"/>
              <w:gridCol w:w="618"/>
              <w:gridCol w:w="789"/>
            </w:tblGrid>
            <w:tr w:rsidR="00BA6F77" w14:paraId="596054FD" w14:textId="77777777">
              <w:trPr>
                <w:jc w:val="center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5D2EF" w14:textId="77777777" w:rsidR="00BA6F77" w:rsidRDefault="00A64123" w:rsidP="00E342F2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sz w:val="20"/>
                    </w:rPr>
                    <w:t>TPMI index</w:t>
                  </w:r>
                </w:p>
              </w:tc>
              <w:tc>
                <w:tcPr>
                  <w:tcW w:w="744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69F170" w14:textId="77777777" w:rsidR="00BA6F77" w:rsidRDefault="00951096" w:rsidP="00E342F2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 w:rsidRPr="00951096">
                    <w:rPr>
                      <w:rFonts w:ascii="Times New Roman" w:eastAsia="Batang" w:hAnsi="Times New Roman"/>
                      <w:b w:val="0"/>
                      <w:noProof/>
                      <w:kern w:val="2"/>
                      <w:sz w:val="20"/>
                    </w:rPr>
                    <w:object w:dxaOrig="258" w:dyaOrig="231" w14:anchorId="29132E27">
                      <v:shape id="_x0000_i1045" type="#_x0000_t75" alt="" style="width:12.5pt;height:12pt;mso-width-percent:0;mso-height-percent:0;mso-width-percent:0;mso-height-percent:0" o:ole="">
                        <v:imagedata r:id="rId13" o:title=""/>
                      </v:shape>
                      <o:OLEObject Type="Embed" ProgID="Equation.3" ShapeID="_x0000_i1045" DrawAspect="Content" ObjectID="_1770783538" r:id="rId22"/>
                    </w:object>
                  </w:r>
                  <w:r w:rsidR="00A64123">
                    <w:rPr>
                      <w:rFonts w:ascii="Times New Roman" w:eastAsia="Batang" w:hAnsi="Times New Roman"/>
                      <w:b w:val="0"/>
                      <w:sz w:val="20"/>
                    </w:rPr>
                    <w:br/>
                    <w:t>(ordered from left to right in increasing order of TPMI index)</w:t>
                  </w:r>
                </w:p>
              </w:tc>
            </w:tr>
            <w:tr w:rsidR="00BA6F77" w14:paraId="172325B1" w14:textId="77777777">
              <w:trPr>
                <w:jc w:val="center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95F20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sz w:val="20"/>
                    </w:rPr>
                    <w:t>0 – 2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3A12" w14:textId="77777777" w:rsidR="00BA6F77" w:rsidRDefault="00951096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997" w:dyaOrig="1135" w14:anchorId="5FDE569F">
                      <v:shape id="_x0000_i1046" type="#_x0000_t75" alt="" style="width:50pt;height:57.5pt;mso-width-percent:0;mso-height-percent:0;mso-width-percent:0;mso-height-percent:0" o:ole="">
                        <v:imagedata r:id="rId23" o:title=""/>
                      </v:shape>
                      <o:OLEObject Type="Embed" ProgID="Equation.DSMT4" ShapeID="_x0000_i1046" DrawAspect="Content" ObjectID="_1770783539" r:id="rId24"/>
                    </w:objec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7B083" w14:textId="77777777" w:rsidR="00BA6F77" w:rsidRDefault="00951096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997" w:dyaOrig="1135" w14:anchorId="6FAE0466">
                      <v:shape id="_x0000_i1047" type="#_x0000_t75" alt="" style="width:50pt;height:57.5pt;mso-width-percent:0;mso-height-percent:0;mso-width-percent:0;mso-height-percent:0" o:ole="">
                        <v:imagedata r:id="rId25" o:title=""/>
                      </v:shape>
                      <o:OLEObject Type="Embed" ProgID="Equation.DSMT4" ShapeID="_x0000_i1047" DrawAspect="Content" ObjectID="_1770783540" r:id="rId26"/>
                    </w:objec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B61B1" w14:textId="77777777" w:rsidR="00BA6F77" w:rsidRDefault="00951096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997" w:dyaOrig="1135" w14:anchorId="01EBB9D0">
                      <v:shape id="_x0000_i1048" type="#_x0000_t75" alt="" style="width:50pt;height:57.5pt;mso-width-percent:0;mso-height-percent:0;mso-width-percent:0;mso-height-percent:0" o:ole="">
                        <v:imagedata r:id="rId27" o:title=""/>
                      </v:shape>
                      <o:OLEObject Type="Embed" ProgID="Equation.DSMT4" ShapeID="_x0000_i1048" DrawAspect="Content" ObjectID="_1770783541" r:id="rId28"/>
                    </w:object>
                  </w:r>
                </w:p>
              </w:tc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F7D72" w14:textId="77777777" w:rsidR="00BA6F77" w:rsidRDefault="00BA6F77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C5674" w14:textId="77777777" w:rsidR="00BA6F77" w:rsidRDefault="00BA6F77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FD8A63" w14:textId="77777777" w:rsidR="00BA6F77" w:rsidRDefault="00BA6F77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B2E7B0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6EF7BF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</w:tr>
          </w:tbl>
          <w:p w14:paraId="3A69BFD5" w14:textId="77777777" w:rsidR="00BA6F77" w:rsidRDefault="00BA6F77" w:rsidP="00E342F2">
            <w:pPr>
              <w:snapToGrid w:val="0"/>
              <w:spacing w:before="0" w:after="0" w:line="240" w:lineRule="auto"/>
              <w:contextualSpacing/>
              <w:rPr>
                <w:rFonts w:eastAsia="DengXian"/>
              </w:rPr>
            </w:pPr>
          </w:p>
          <w:p w14:paraId="05F121A1" w14:textId="77777777" w:rsidR="00BA6F77" w:rsidRDefault="00A64123" w:rsidP="00E342F2">
            <w:pPr>
              <w:pStyle w:val="TH"/>
              <w:snapToGrid w:val="0"/>
              <w:spacing w:before="0" w:after="0" w:line="240" w:lineRule="auto"/>
              <w:contextualSpacing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Table 3: Precoding matrix </w:t>
            </w:r>
            <w:r w:rsidR="00951096" w:rsidRPr="00951096">
              <w:rPr>
                <w:rFonts w:ascii="Times New Roman" w:hAnsi="Times New Roman"/>
                <w:b w:val="0"/>
                <w:noProof/>
                <w:kern w:val="2"/>
              </w:rPr>
              <w:object w:dxaOrig="240" w:dyaOrig="231" w14:anchorId="4B4424AC">
                <v:shape id="_x0000_i1049" type="#_x0000_t75" alt="" style="width:12pt;height:12pt;mso-width-percent:0;mso-height-percent:0;mso-width-percent:0;mso-height-percent:0" o:ole="">
                  <v:imagedata r:id="rId11" o:title=""/>
                </v:shape>
                <o:OLEObject Type="Embed" ProgID="Equation.3" ShapeID="_x0000_i1049" DrawAspect="Content" ObjectID="_1770783542" r:id="rId29"/>
              </w:object>
            </w:r>
            <w:r>
              <w:rPr>
                <w:rFonts w:ascii="Times New Roman" w:hAnsi="Times New Roman"/>
                <w:b w:val="0"/>
              </w:rPr>
              <w:t xml:space="preserve"> for three-layer transmission using three antenna ports.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03"/>
              <w:gridCol w:w="1456"/>
              <w:gridCol w:w="1126"/>
              <w:gridCol w:w="1126"/>
              <w:gridCol w:w="856"/>
              <w:gridCol w:w="756"/>
              <w:gridCol w:w="865"/>
              <w:gridCol w:w="611"/>
              <w:gridCol w:w="778"/>
            </w:tblGrid>
            <w:tr w:rsidR="00BA6F77" w14:paraId="7F3B32D9" w14:textId="77777777">
              <w:trPr>
                <w:jc w:val="center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3C966" w14:textId="77777777" w:rsidR="00BA6F77" w:rsidRDefault="00A64123" w:rsidP="00E342F2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sz w:val="20"/>
                    </w:rPr>
                    <w:lastRenderedPageBreak/>
                    <w:t>TPMI index</w:t>
                  </w:r>
                </w:p>
              </w:tc>
              <w:tc>
                <w:tcPr>
                  <w:tcW w:w="748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721277" w14:textId="77777777" w:rsidR="00BA6F77" w:rsidRDefault="00951096" w:rsidP="00E342F2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 w:rsidRPr="00951096">
                    <w:rPr>
                      <w:rFonts w:ascii="Times New Roman" w:eastAsia="Batang" w:hAnsi="Times New Roman"/>
                      <w:b w:val="0"/>
                      <w:noProof/>
                      <w:kern w:val="2"/>
                      <w:sz w:val="20"/>
                    </w:rPr>
                    <w:object w:dxaOrig="258" w:dyaOrig="231" w14:anchorId="103FB89A">
                      <v:shape id="_x0000_i1050" type="#_x0000_t75" alt="" style="width:12.5pt;height:12pt;mso-width-percent:0;mso-height-percent:0;mso-width-percent:0;mso-height-percent:0" o:ole="">
                        <v:imagedata r:id="rId13" o:title=""/>
                      </v:shape>
                      <o:OLEObject Type="Embed" ProgID="Equation.3" ShapeID="_x0000_i1050" DrawAspect="Content" ObjectID="_1770783543" r:id="rId30"/>
                    </w:object>
                  </w:r>
                  <w:r w:rsidR="00A64123">
                    <w:rPr>
                      <w:rFonts w:ascii="Times New Roman" w:eastAsia="Batang" w:hAnsi="Times New Roman"/>
                      <w:b w:val="0"/>
                      <w:sz w:val="20"/>
                    </w:rPr>
                    <w:br/>
                    <w:t>(ordered from left to right in increasing order of TPMI index)</w:t>
                  </w:r>
                </w:p>
              </w:tc>
            </w:tr>
            <w:tr w:rsidR="00BA6F77" w14:paraId="6683B360" w14:textId="77777777">
              <w:trPr>
                <w:jc w:val="center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1AA3F3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sz w:val="20"/>
                    </w:rPr>
                    <w:t>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5129" w14:textId="77777777" w:rsidR="00BA6F77" w:rsidRDefault="00951096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1237" w:dyaOrig="1135" w14:anchorId="77999574">
                      <v:shape id="_x0000_i1051" type="#_x0000_t75" alt="" style="width:62pt;height:57.5pt;mso-width-percent:0;mso-height-percent:0;mso-width-percent:0;mso-height-percent:0" o:ole="">
                        <v:imagedata r:id="rId31" o:title=""/>
                      </v:shape>
                      <o:OLEObject Type="Embed" ProgID="Equation.DSMT4" ShapeID="_x0000_i1051" DrawAspect="Content" ObjectID="_1770783544" r:id="rId32"/>
                    </w:objec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647FE" w14:textId="77777777" w:rsidR="00BA6F77" w:rsidRDefault="00BA6F77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4BAA7" w14:textId="77777777" w:rsidR="00BA6F77" w:rsidRDefault="00BA6F77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79A1A4" w14:textId="77777777" w:rsidR="00BA6F77" w:rsidRDefault="00BA6F77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AC58D" w14:textId="77777777" w:rsidR="00BA6F77" w:rsidRDefault="00BA6F77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99C2B" w14:textId="77777777" w:rsidR="00BA6F77" w:rsidRDefault="00BA6F77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A917AF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E4400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</w:tr>
          </w:tbl>
          <w:p w14:paraId="658561FC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3</w:t>
            </w:r>
            <w:r>
              <w:rPr>
                <w:i/>
              </w:rPr>
              <w:t>: For TPMI design of 3 TX non-coherent UE, the TPMI table corresponding to 3Tx UE are as follows:</w:t>
            </w:r>
          </w:p>
          <w:p w14:paraId="490CE0E8" w14:textId="77777777" w:rsidR="00BA6F77" w:rsidRDefault="00A64123" w:rsidP="00E342F2">
            <w:pPr>
              <w:pStyle w:val="TH"/>
              <w:snapToGrid w:val="0"/>
              <w:spacing w:before="0" w:after="0" w:line="240" w:lineRule="auto"/>
              <w:contextualSpacing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Table 4: Precoding information and number of layers, for 3 antenna ports, if transform precoder is disabled, </w:t>
            </w:r>
            <w:proofErr w:type="spellStart"/>
            <w:r>
              <w:rPr>
                <w:rFonts w:ascii="Times New Roman" w:hAnsi="Times New Roman"/>
                <w:b w:val="0"/>
              </w:rPr>
              <w:t>maxRank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= 2 or 3, and </w:t>
            </w:r>
            <w:proofErr w:type="spellStart"/>
            <w:r>
              <w:rPr>
                <w:rFonts w:ascii="Times New Roman" w:hAnsi="Times New Roman"/>
                <w:b w:val="0"/>
              </w:rPr>
              <w:t>ul-FullPowerTransmission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is not configured or configured to </w:t>
            </w:r>
            <w:proofErr w:type="spellStart"/>
            <w:r>
              <w:rPr>
                <w:rFonts w:ascii="Times New Roman" w:hAnsi="Times New Roman"/>
                <w:b w:val="0"/>
              </w:rPr>
              <w:t>fullpower</w:t>
            </w:r>
            <w:proofErr w:type="spellEnd"/>
          </w:p>
          <w:tbl>
            <w:tblPr>
              <w:tblW w:w="26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72"/>
              <w:gridCol w:w="1670"/>
            </w:tblGrid>
            <w:tr w:rsidR="00BA6F77" w14:paraId="1093192D" w14:textId="77777777">
              <w:trPr>
                <w:trHeight w:val="424"/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E1CEE64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6F21819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codebookSubset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=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nonCoherent</w:t>
                  </w:r>
                  <w:proofErr w:type="spellEnd"/>
                </w:p>
              </w:tc>
            </w:tr>
            <w:tr w:rsidR="00BA6F77" w14:paraId="6D01196C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6399F9F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D9385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TPMI=0</w:t>
                  </w:r>
                </w:p>
              </w:tc>
            </w:tr>
            <w:tr w:rsidR="00BA6F77" w14:paraId="658F8C94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E3948B5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1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A726FD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TPMI=1</w:t>
                  </w:r>
                </w:p>
              </w:tc>
            </w:tr>
            <w:tr w:rsidR="00BA6F77" w14:paraId="3987765C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F10ED58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6E322B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TPMI=2</w:t>
                  </w:r>
                </w:p>
              </w:tc>
            </w:tr>
            <w:tr w:rsidR="00BA6F77" w14:paraId="496C7956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CD47FFD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3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3EDB36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 layers: TPMI=0</w:t>
                  </w:r>
                </w:p>
              </w:tc>
            </w:tr>
            <w:tr w:rsidR="00BA6F77" w14:paraId="2CC462A0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177C676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4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57E20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 layers: TPMI=1</w:t>
                  </w:r>
                </w:p>
              </w:tc>
            </w:tr>
            <w:tr w:rsidR="00BA6F77" w14:paraId="4BE054FF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508552B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5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7F936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 layers: TPMI=2</w:t>
                  </w:r>
                </w:p>
              </w:tc>
            </w:tr>
            <w:tr w:rsidR="00BA6F77" w14:paraId="0F94A4A5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829A64E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6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DFF36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3 layers: TPMI=0</w:t>
                  </w:r>
                </w:p>
              </w:tc>
            </w:tr>
            <w:tr w:rsidR="00BA6F77" w14:paraId="47289F93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47D0251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7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EB5FD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reserved</w:t>
                  </w:r>
                </w:p>
              </w:tc>
            </w:tr>
          </w:tbl>
          <w:p w14:paraId="7C7E9D1F" w14:textId="77777777" w:rsidR="00BA6F77" w:rsidRDefault="00BA6F77" w:rsidP="00E342F2">
            <w:pPr>
              <w:snapToGrid w:val="0"/>
              <w:spacing w:before="0" w:after="0" w:line="240" w:lineRule="auto"/>
              <w:contextualSpacing/>
            </w:pPr>
          </w:p>
          <w:p w14:paraId="205E9C7C" w14:textId="77777777" w:rsidR="00BA6F77" w:rsidRDefault="00A64123" w:rsidP="00E342F2">
            <w:pPr>
              <w:pStyle w:val="TH"/>
              <w:snapToGrid w:val="0"/>
              <w:spacing w:before="0" w:after="0" w:line="240" w:lineRule="auto"/>
              <w:contextualSpacing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Table 5: Precoding information and number of layers or Second Precoding information, for 4 antenna ports, if transform precoder is enabled and </w:t>
            </w:r>
            <w:proofErr w:type="spellStart"/>
            <w:r>
              <w:rPr>
                <w:rFonts w:ascii="Times New Roman" w:hAnsi="Times New Roman"/>
                <w:b w:val="0"/>
              </w:rPr>
              <w:t>ul-FullPowerTransmission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is not configured, or if transform precoder is disabled, </w:t>
            </w:r>
            <w:proofErr w:type="spellStart"/>
            <w:r>
              <w:rPr>
                <w:rFonts w:ascii="Times New Roman" w:hAnsi="Times New Roman"/>
                <w:b w:val="0"/>
              </w:rPr>
              <w:t>maxRank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= 1, and </w:t>
            </w:r>
            <w:proofErr w:type="spellStart"/>
            <w:r>
              <w:rPr>
                <w:rFonts w:ascii="Times New Roman" w:hAnsi="Times New Roman"/>
                <w:b w:val="0"/>
              </w:rPr>
              <w:t>ul-FullPowerTransmission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is not configured or configured to </w:t>
            </w:r>
            <w:proofErr w:type="spellStart"/>
            <w:r>
              <w:rPr>
                <w:rFonts w:ascii="Times New Roman" w:hAnsi="Times New Roman"/>
                <w:b w:val="0"/>
              </w:rPr>
              <w:t>fullpower</w:t>
            </w:r>
            <w:proofErr w:type="spellEnd"/>
          </w:p>
          <w:tbl>
            <w:tblPr>
              <w:tblW w:w="27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4"/>
              <w:gridCol w:w="1786"/>
            </w:tblGrid>
            <w:tr w:rsidR="00BA6F77" w14:paraId="2723D527" w14:textId="77777777">
              <w:trPr>
                <w:trHeight w:val="424"/>
                <w:jc w:val="center"/>
              </w:trPr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8A5FC03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2C1FD6B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codebookSubset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=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nonCoherent</w:t>
                  </w:r>
                  <w:proofErr w:type="spellEnd"/>
                </w:p>
              </w:tc>
            </w:tr>
            <w:tr w:rsidR="00BA6F77" w14:paraId="1F97DFB5" w14:textId="77777777">
              <w:trPr>
                <w:jc w:val="center"/>
              </w:trPr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4B5067F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6FAFF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TPMI=0</w:t>
                  </w:r>
                </w:p>
              </w:tc>
            </w:tr>
            <w:tr w:rsidR="00BA6F77" w14:paraId="059A607C" w14:textId="77777777">
              <w:trPr>
                <w:jc w:val="center"/>
              </w:trPr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06DD8C8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1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2222B6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TPMI=1</w:t>
                  </w:r>
                </w:p>
              </w:tc>
            </w:tr>
            <w:tr w:rsidR="00BA6F77" w14:paraId="410D8072" w14:textId="77777777">
              <w:trPr>
                <w:jc w:val="center"/>
              </w:trPr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E7429A6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E8C6A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TPMI=2</w:t>
                  </w:r>
                </w:p>
              </w:tc>
            </w:tr>
            <w:tr w:rsidR="00BA6F77" w14:paraId="5BB9CCA8" w14:textId="77777777">
              <w:trPr>
                <w:jc w:val="center"/>
              </w:trPr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E056942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3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3ECA1" w14:textId="77777777" w:rsidR="00BA6F77" w:rsidRDefault="00A64123" w:rsidP="00E342F2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reserved</w:t>
                  </w:r>
                </w:p>
              </w:tc>
            </w:tr>
          </w:tbl>
          <w:p w14:paraId="01ED1FBA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4:</w:t>
            </w:r>
            <w:r>
              <w:t xml:space="preserve"> </w:t>
            </w:r>
            <w:r>
              <w:rPr>
                <w:i/>
              </w:rPr>
              <w:t xml:space="preserve">For multi-panel UE with 3 TX, </w:t>
            </w:r>
            <w:r>
              <w:rPr>
                <w:i/>
                <w:iCs/>
              </w:rPr>
              <w:t xml:space="preserve">2 TX non-coherent codebook (2*X matrix), such as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2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</m:eqArr>
                </m:e>
              </m:d>
              <m:r>
                <w:rPr>
                  <w:rFonts w:ascii="Cambria Math" w:hAnsi="Cambria Math"/>
                </w:rPr>
                <m:t>, 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i/>
                <w:iCs/>
                <w:lang w:eastAsia="zh-CN"/>
              </w:rPr>
              <w:t xml:space="preserve">, are used </w:t>
            </w:r>
            <w:r>
              <w:rPr>
                <w:i/>
                <w:iCs/>
              </w:rPr>
              <w:t>for 2 TX panel, and the existing TPMI for 2 TX can be reused for 2 TX panel.</w:t>
            </w:r>
          </w:p>
          <w:p w14:paraId="00E6DC1F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5:</w:t>
            </w:r>
            <w:r>
              <w:rPr>
                <w:i/>
              </w:rPr>
              <w:t xml:space="preserve"> Three 1-port SRS resources are combined for 3-port SRS or 1-port SRS resource and 2-port SRS resource are combined for 3-port SRS for codebook transmission.</w:t>
            </w:r>
          </w:p>
          <w:p w14:paraId="3397318F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6:</w:t>
            </w:r>
            <w:r>
              <w:rPr>
                <w:i/>
              </w:rPr>
              <w:t xml:space="preserve"> When 1-port SRS resource and 2-port SRS resource are combined for 3-port SRS for codebook transmission, UE may split the SRS transmission power equally across all the SRS antenna ports within two SRS resources, or</w:t>
            </w:r>
            <w:r>
              <w:t xml:space="preserve"> </w:t>
            </w:r>
            <w:r>
              <w:rPr>
                <w:i/>
              </w:rPr>
              <w:t>the ratio of SRS transmission power between 1-port SRS and 2-port SRS is 1/2.</w:t>
            </w:r>
          </w:p>
          <w:p w14:paraId="4A551070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7:</w:t>
            </w:r>
            <w:r>
              <w:t xml:space="preserve"> </w:t>
            </w:r>
            <w:r>
              <w:rPr>
                <w:i/>
              </w:rPr>
              <w:t>Two SRS resource sets</w:t>
            </w:r>
            <w:r>
              <w:t xml:space="preserve"> </w:t>
            </w:r>
            <w:r>
              <w:rPr>
                <w:i/>
              </w:rPr>
              <w:t>can be configured for multi-panel UE, with SRS resource set-1 = {1-port SRS, 1-port SRS}, and SRS resource set-2 = {2-port SRS, 2-port SRS}.</w:t>
            </w:r>
          </w:p>
          <w:p w14:paraId="3C64690C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8:</w:t>
            </w:r>
            <w:r>
              <w:rPr>
                <w:i/>
              </w:rPr>
              <w:t xml:space="preserve"> SRS resource set indication field is reused to indicate the transmission modes of two panels.</w:t>
            </w:r>
          </w:p>
          <w:p w14:paraId="731ED71C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9:</w:t>
            </w:r>
            <w:r>
              <w:rPr>
                <w:i/>
              </w:rPr>
              <w:t xml:space="preserve"> SRS for codebook and SRS for antenna switching use the same configuration principles.</w:t>
            </w:r>
          </w:p>
          <w:p w14:paraId="012F40A4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10:</w:t>
            </w:r>
            <w:r>
              <w:rPr>
                <w:i/>
              </w:rPr>
              <w:t xml:space="preserve"> SRS antenna switching for 3T3R can be configured with SRS resource set = {1-port SRS, 1-port SRS, 1-port SRS}, or configured with SRS resource set = {1-port SRS, 2-port SRS}.</w:t>
            </w:r>
          </w:p>
          <w:p w14:paraId="0CCF839C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11:</w:t>
            </w:r>
            <w:r>
              <w:rPr>
                <w:i/>
              </w:rPr>
              <w:t xml:space="preserve"> Support SRS antenna switching for 1T3R with three single-port SRS resources.</w:t>
            </w:r>
          </w:p>
          <w:p w14:paraId="0FF8BBB6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09F1F25B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A1B3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Intel Corporation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FE55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i/>
                <w:iCs/>
              </w:rPr>
              <w:t xml:space="preserve">Proposal 1: </w:t>
            </w:r>
            <w:r>
              <w:rPr>
                <w:i/>
                <w:iCs/>
              </w:rPr>
              <w:t xml:space="preserve">A 3-port SRS resource can be constructed by disabling 1-port from a legacy 4-port SRS resource. </w:t>
            </w:r>
          </w:p>
          <w:p w14:paraId="320EE676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2:</w:t>
            </w:r>
            <w:r>
              <w:rPr>
                <w:i/>
                <w:iCs/>
              </w:rPr>
              <w:t xml:space="preserve"> Consider a new codebook definition (Table 1) to facilitate a non-coherent UL transmission with 3 antenna ports or </w:t>
            </w:r>
            <w:r>
              <w:rPr>
                <w:rFonts w:eastAsia="Times New Roman"/>
                <w:i/>
                <w:iCs/>
              </w:rPr>
              <w:t>a sub-set of TPMIs from the legacy 4-port codebook (with 1 port disabled)</w:t>
            </w:r>
            <w:r>
              <w:rPr>
                <w:i/>
                <w:iCs/>
              </w:rPr>
              <w:t xml:space="preserve">. </w:t>
            </w:r>
          </w:p>
          <w:p w14:paraId="00ABFFB5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3:</w:t>
            </w:r>
            <w:r>
              <w:rPr>
                <w:i/>
                <w:iCs/>
              </w:rPr>
              <w:t xml:space="preserve"> Consider a 3-bit TPMI indication (Table 2) in the DCI format 0_1/0_2 for scheduling PUSCH transmission with 3 antenna ports if a new codebook is specified. Alternatively legacy non-coherent TPMI </w:t>
            </w:r>
            <w:r>
              <w:rPr>
                <w:i/>
                <w:iCs/>
              </w:rPr>
              <w:lastRenderedPageBreak/>
              <w:t xml:space="preserve">table for 4-Tx can be considered (if the legacy codebook is retained). </w:t>
            </w:r>
          </w:p>
          <w:p w14:paraId="617D7721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  <w:iCs/>
              </w:rPr>
              <w:t>Proposal 4:</w:t>
            </w:r>
            <w:r>
              <w:rPr>
                <w:i/>
                <w:iCs/>
              </w:rPr>
              <w:t xml:space="preserve"> Consider supporting antenna switching for 3 Tx for DL CSI acquisition (3T6R).</w:t>
            </w:r>
            <w:r>
              <w:rPr>
                <w:i/>
              </w:rPr>
              <w:t xml:space="preserve"> </w:t>
            </w:r>
          </w:p>
          <w:p w14:paraId="2550058F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69A1C1D5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3167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Google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390" w14:textId="77777777" w:rsidR="00BA6F77" w:rsidRDefault="00A64123" w:rsidP="00E342F2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eastAsia="Times New Roman" w:cs="Times New Roman"/>
                <w:i/>
                <w:iCs/>
                <w:kern w:val="2"/>
                <w:lang w:val="en-US" w:eastAsia="zh-CN"/>
                <w14:ligatures w14:val="standardContextual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zh-CN"/>
              </w:rPr>
              <w:t>Proposal 1:</w:t>
            </w:r>
            <w:r>
              <w:rPr>
                <w:rFonts w:cs="Times New Roman"/>
                <w:i/>
                <w:iCs/>
                <w:lang w:val="en-US" w:eastAsia="zh-CN"/>
              </w:rPr>
              <w:t xml:space="preserve"> Support to configure 3 1-port SRS resources in an SRS resource set for codebook and configure the UE to transmit the PUSCH associated with the 3 1-port SRS resources.</w:t>
            </w:r>
          </w:p>
          <w:p w14:paraId="75D6CF86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The NW should provide the same configuration of bandwidth and TCI state for the SRS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resources</w:t>
            </w:r>
            <w:proofErr w:type="gramEnd"/>
          </w:p>
          <w:p w14:paraId="4CE43D51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The UE transmits the 3 1-port SRS resources from different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ports</w:t>
            </w:r>
            <w:proofErr w:type="gramEnd"/>
          </w:p>
          <w:p w14:paraId="6B112D28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The NW can configure the UE to transmit the 3 1-port SRS resources on the same symbol(s)</w:t>
            </w:r>
          </w:p>
          <w:p w14:paraId="0CFE447B" w14:textId="77777777" w:rsidR="00BA6F77" w:rsidRDefault="00A64123" w:rsidP="00E342F2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zh-CN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zh-CN"/>
              </w:rPr>
              <w:t>Proposal 2:</w:t>
            </w:r>
            <w:r>
              <w:rPr>
                <w:rFonts w:cs="Times New Roman"/>
                <w:i/>
                <w:iCs/>
                <w:lang w:val="en-US" w:eastAsia="zh-CN"/>
              </w:rPr>
              <w:t xml:space="preserve"> Support the SRS for antenna switching based on 3T4R, 3T6R and 3T8R.</w:t>
            </w:r>
          </w:p>
          <w:p w14:paraId="1195DA5C" w14:textId="77777777" w:rsidR="00BA6F77" w:rsidRDefault="00A64123" w:rsidP="00E342F2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zh-CN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zh-CN"/>
              </w:rPr>
              <w:t>Proposal 3:</w:t>
            </w:r>
            <w:r>
              <w:rPr>
                <w:rFonts w:cs="Times New Roman"/>
                <w:i/>
                <w:iCs/>
                <w:lang w:val="en-US" w:eastAsia="zh-CN"/>
              </w:rPr>
              <w:t xml:space="preserve"> Support the NW configures y 1-port SRS resources for 3TyR </w:t>
            </w:r>
            <w:proofErr w:type="gramStart"/>
            <w:r>
              <w:rPr>
                <w:rFonts w:cs="Times New Roman"/>
                <w:i/>
                <w:iCs/>
                <w:lang w:val="en-US" w:eastAsia="zh-CN"/>
              </w:rPr>
              <w:t>operation</w:t>
            </w:r>
            <w:proofErr w:type="gramEnd"/>
          </w:p>
          <w:p w14:paraId="3CE6AD53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The NW can configure 3 1-port SRS resources on the same symbol(s) or symbols without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GP</w:t>
            </w:r>
            <w:proofErr w:type="gramEnd"/>
          </w:p>
          <w:p w14:paraId="789421F0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The NW should configure a GP between every 3 1-port SRS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resources</w:t>
            </w:r>
            <w:proofErr w:type="gramEnd"/>
          </w:p>
          <w:p w14:paraId="65E6FDC1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  <w:lang w:val="en-US"/>
              </w:rPr>
            </w:pPr>
          </w:p>
        </w:tc>
      </w:tr>
      <w:tr w:rsidR="00BA6F77" w14:paraId="73D5BCC4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F7B8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CATT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4AE5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  <w:kern w:val="2"/>
                <w:lang w:eastAsia="zh-CN"/>
                <w14:ligatures w14:val="standardContextual"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Proposal 1: </w:t>
            </w:r>
            <w:r>
              <w:rPr>
                <w:rFonts w:eastAsiaTheme="minorEastAsia"/>
                <w:i/>
                <w:iCs/>
                <w:lang w:eastAsia="zh-CN"/>
              </w:rPr>
              <w:t>Adopt the following precoders for UL 3Tx:</w:t>
            </w:r>
          </w:p>
          <w:p w14:paraId="193F398A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Rank-1: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</m:eqArr>
                </m:e>
              </m:d>
              <m:r>
                <w:rPr>
                  <w:rFonts w:ascii="Cambria Math" w:hAnsi="Cambria Math"/>
                  <w:szCs w:val="2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</m:eqArr>
                </m:e>
              </m:d>
              <m:r>
                <w:rPr>
                  <w:rFonts w:ascii="Cambria Math" w:hAnsi="Cambria Math"/>
                  <w:szCs w:val="2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1</m:t>
                      </m:r>
                    </m:e>
                  </m:eqArr>
                </m:e>
              </m:d>
            </m:oMath>
            <w:r>
              <w:rPr>
                <w:rFonts w:ascii="Times New Roman" w:hAnsi="Times New Roman"/>
                <w:i/>
                <w:iCs/>
                <w:szCs w:val="20"/>
              </w:rPr>
              <w:t>;</w:t>
            </w:r>
          </w:p>
          <w:p w14:paraId="298F30D6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Rank-2: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szCs w:val="2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szCs w:val="2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i/>
                <w:iCs/>
                <w:szCs w:val="20"/>
              </w:rPr>
              <w:t>;</w:t>
            </w:r>
          </w:p>
          <w:p w14:paraId="75514314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Rank-3: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i/>
                <w:iCs/>
                <w:szCs w:val="20"/>
              </w:rPr>
              <w:t>.</w:t>
            </w:r>
          </w:p>
          <w:p w14:paraId="49873F17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Proposal 2: </w:t>
            </w:r>
            <w:r>
              <w:rPr>
                <w:i/>
                <w:iCs/>
                <w:lang w:eastAsia="zh-CN"/>
              </w:rPr>
              <w:t>For TPMI indication for UL 3Tx:</w:t>
            </w:r>
          </w:p>
          <w:p w14:paraId="648C33B0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The legacy TPMI indication framework is reused, i.e. a precoding information and number of layers filed is used to indicate the TPMI and TRI for the PUSCH transmission jointly.</w:t>
            </w:r>
          </w:p>
          <w:p w14:paraId="71A7DB13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Two TPMI indication tables are adopted for UL 3Tx,</w:t>
            </w:r>
          </w:p>
          <w:p w14:paraId="4F8C5692" w14:textId="77777777" w:rsidR="00BA6F77" w:rsidRDefault="00A64123" w:rsidP="00E342F2">
            <w:pPr>
              <w:pStyle w:val="BodyText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One for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maxRank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</w:rPr>
              <w:t xml:space="preserve"> = 1 and one for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maxRank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</w:rPr>
              <w:t xml:space="preserve"> = 2 or 3.</w:t>
            </w:r>
          </w:p>
          <w:p w14:paraId="55E203D1" w14:textId="77777777" w:rsidR="00BA6F77" w:rsidRDefault="00A64123" w:rsidP="00E342F2">
            <w:pPr>
              <w:pStyle w:val="Caption"/>
              <w:spacing w:before="0" w:after="0" w:line="240" w:lineRule="auto"/>
              <w:contextualSpacing/>
              <w:rPr>
                <w:rFonts w:eastAsia="SimHei"/>
                <w:b w:val="0"/>
                <w:bCs w:val="0"/>
                <w:i/>
                <w:iCs/>
                <w:lang w:val="en-US" w:eastAsia="zh-CN"/>
              </w:rPr>
            </w:pPr>
            <w:r>
              <w:rPr>
                <w:rFonts w:eastAsiaTheme="minorEastAsia"/>
                <w:i/>
                <w:iCs/>
                <w:lang w:eastAsia="zh-CN"/>
              </w:rPr>
              <w:t>Proposal 3:</w:t>
            </w:r>
            <w:r>
              <w:rPr>
                <w:rFonts w:eastAsiaTheme="minorEastAsia"/>
                <w:b w:val="0"/>
                <w:bCs w:val="0"/>
                <w:i/>
                <w:iCs/>
                <w:lang w:eastAsia="zh-CN"/>
              </w:rPr>
              <w:t xml:space="preserve"> </w:t>
            </w:r>
            <w:r>
              <w:rPr>
                <w:b w:val="0"/>
                <w:bCs w:val="0"/>
                <w:i/>
                <w:iCs/>
              </w:rPr>
              <w:t xml:space="preserve">To </w:t>
            </w:r>
            <w:r>
              <w:rPr>
                <w:b w:val="0"/>
                <w:bCs w:val="0"/>
                <w:i/>
                <w:iCs/>
                <w:lang w:eastAsia="zh-CN"/>
              </w:rPr>
              <w:t>facilitate</w:t>
            </w:r>
            <w:r>
              <w:rPr>
                <w:b w:val="0"/>
                <w:bCs w:val="0"/>
                <w:i/>
                <w:iCs/>
              </w:rPr>
              <w:t xml:space="preserve"> 3 SRS ports</w:t>
            </w:r>
            <w:r>
              <w:rPr>
                <w:b w:val="0"/>
                <w:bCs w:val="0"/>
                <w:i/>
                <w:iCs/>
                <w:lang w:eastAsia="zh-CN"/>
              </w:rPr>
              <w:t xml:space="preserve"> for UL 3Tx</w:t>
            </w:r>
            <w:r>
              <w:rPr>
                <w:b w:val="0"/>
                <w:bCs w:val="0"/>
                <w:i/>
                <w:iCs/>
              </w:rPr>
              <w:t xml:space="preserve">, </w:t>
            </w:r>
            <w:r>
              <w:rPr>
                <w:b w:val="0"/>
                <w:bCs w:val="0"/>
                <w:i/>
                <w:iCs/>
                <w:lang w:eastAsia="zh-CN"/>
              </w:rPr>
              <w:t>the following two schemes are considered:</w:t>
            </w:r>
          </w:p>
          <w:p w14:paraId="5AB94E87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Option 1: Enabling 3 SRS ports by muting the 4th port in a 4-port SRS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resource;</w:t>
            </w:r>
            <w:proofErr w:type="gramEnd"/>
          </w:p>
          <w:p w14:paraId="12067693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Option 2: Enabling 3 SRS ports by combining SRS ports from multiple SRS resources.</w:t>
            </w:r>
          </w:p>
          <w:p w14:paraId="1CFF9D9A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Proposal 4: </w:t>
            </w:r>
            <w:r>
              <w:rPr>
                <w:rFonts w:eastAsiaTheme="minorEastAsia"/>
                <w:i/>
                <w:iCs/>
              </w:rPr>
              <w:t>Support 1 PT-RS port and 2 PT-RS ports for UL 3Tx.</w:t>
            </w:r>
          </w:p>
          <w:p w14:paraId="154DD944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Proposal 5: </w:t>
            </w:r>
            <w:r>
              <w:rPr>
                <w:rFonts w:eastAsiaTheme="minorEastAsia"/>
                <w:i/>
                <w:iCs/>
              </w:rPr>
              <w:t>Support full power transmission mode 0 for UL 3Tx.</w:t>
            </w:r>
          </w:p>
          <w:p w14:paraId="6694C1A5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3E75EF99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A5A2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NEC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3090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EastAsia"/>
                <w:color w:val="000000" w:themeColor="text1"/>
                <w:kern w:val="2"/>
                <w:lang w:eastAsia="zh-CN"/>
                <w14:ligatures w14:val="standardContextual"/>
              </w:rPr>
            </w:pPr>
            <w:r>
              <w:rPr>
                <w:rFonts w:eastAsiaTheme="minorEastAsia"/>
                <w:b/>
                <w:bCs/>
                <w:i/>
                <w:lang w:eastAsia="zh-CN"/>
              </w:rPr>
              <w:t>Proposal 1:</w:t>
            </w:r>
            <w:r>
              <w:rPr>
                <w:rFonts w:eastAsiaTheme="minorEastAsia"/>
                <w:i/>
                <w:lang w:eastAsia="zh-CN"/>
              </w:rPr>
              <w:t xml:space="preserve"> Support introducing configuration of 3-port SRS for 3Tx based on current SRS resource, and either aggregating of 1-port SRS and 2-port SRS or muting 1 or 5 ports for a 4-port or 8-port SRS can be considered for the 3-port SRS. And switching between 3-port SRS and 1 or 2-port SRS can be further studied.</w:t>
            </w:r>
          </w:p>
          <w:p w14:paraId="3005CFB1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EastAsia"/>
                <w:i/>
                <w:color w:val="000000" w:themeColor="text1"/>
                <w:lang w:eastAsia="zh-CN"/>
              </w:rPr>
            </w:pPr>
            <w:r>
              <w:rPr>
                <w:rFonts w:eastAsiaTheme="minorEastAsia"/>
                <w:b/>
                <w:bCs/>
                <w:i/>
                <w:lang w:eastAsia="zh-CN"/>
              </w:rPr>
              <w:t>Proposal 2:</w:t>
            </w:r>
            <w:r>
              <w:rPr>
                <w:rFonts w:eastAsiaTheme="minorEastAsia"/>
                <w:i/>
                <w:lang w:eastAsia="zh-CN"/>
              </w:rPr>
              <w:t xml:space="preserve"> At least support </w:t>
            </w:r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following precoders for 3Tx: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 for 1-layer,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  </m:t>
                  </m:r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  </m:t>
                  </m:r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  </m:t>
                  </m:r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 for 2-layer and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  </m:t>
                  </m:r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  </m:t>
                  </m:r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 for 3-layer; And also considering different amplitude values for different antenna ports. </w:t>
            </w:r>
          </w:p>
          <w:p w14:paraId="69FD88CC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3E0DB93D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933A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MediaTek Inc.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FF53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  <w:kern w:val="2"/>
                <w14:ligatures w14:val="standardContextual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1:</w:t>
            </w:r>
            <w:r>
              <w:rPr>
                <w:rFonts w:eastAsia="Times New Roman"/>
                <w:i/>
                <w:iCs/>
              </w:rPr>
              <w:t xml:space="preserve"> Support up to maximum of 3-layers transmission on 3Tx UE. </w:t>
            </w:r>
          </w:p>
          <w:p w14:paraId="7258D22A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2:</w:t>
            </w:r>
            <w:r>
              <w:rPr>
                <w:rFonts w:eastAsia="Times New Roman"/>
                <w:i/>
                <w:iCs/>
              </w:rPr>
              <w:t xml:space="preserve"> Support the following non-coherent codebooks for </w:t>
            </w:r>
            <w:proofErr w:type="gramStart"/>
            <w:r>
              <w:rPr>
                <w:rFonts w:eastAsia="Times New Roman"/>
                <w:i/>
                <w:iCs/>
              </w:rPr>
              <w:t>3Tx</w:t>
            </w:r>
            <w:proofErr w:type="gramEnd"/>
          </w:p>
          <w:p w14:paraId="54838C3E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Possible precoder matrices for single layer transmission using 3Tx </w:t>
            </w:r>
            <w:proofErr w:type="gramStart"/>
            <w:r>
              <w:rPr>
                <w:rFonts w:eastAsia="Times New Roman"/>
                <w:i/>
                <w:iCs/>
              </w:rPr>
              <w:t>ports</w:t>
            </w:r>
            <w:proofErr w:type="gramEnd"/>
            <w:r>
              <w:rPr>
                <w:rFonts w:eastAsia="Times New Roman"/>
                <w:i/>
                <w:iCs/>
              </w:rPr>
              <w:tab/>
            </w:r>
          </w:p>
          <w:tbl>
            <w:tblPr>
              <w:tblStyle w:val="TableGrid"/>
              <w:tblW w:w="0" w:type="auto"/>
              <w:tblInd w:w="607" w:type="dxa"/>
              <w:tblLook w:val="04A0" w:firstRow="1" w:lastRow="0" w:firstColumn="1" w:lastColumn="0" w:noHBand="0" w:noVBand="1"/>
            </w:tblPr>
            <w:tblGrid>
              <w:gridCol w:w="895"/>
              <w:gridCol w:w="860"/>
              <w:gridCol w:w="990"/>
            </w:tblGrid>
            <w:tr w:rsidR="00BA6F77" w14:paraId="5B5C53A5" w14:textId="77777777">
              <w:trPr>
                <w:trHeight w:val="872"/>
              </w:trPr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81172" w14:textId="77777777" w:rsidR="00BA6F77" w:rsidRDefault="00000000" w:rsidP="00E342F2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223F9" w14:textId="77777777" w:rsidR="00BA6F77" w:rsidRDefault="00000000" w:rsidP="00E342F2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CDF6" w14:textId="77777777" w:rsidR="00BA6F77" w:rsidRDefault="00000000" w:rsidP="00E342F2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0001D5C2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  <w:lang w:eastAsia="zh-CN"/>
              </w:rPr>
            </w:pPr>
            <w:r>
              <w:rPr>
                <w:rFonts w:eastAsia="Times New Roman"/>
                <w:i/>
                <w:iCs/>
              </w:rPr>
              <w:t xml:space="preserve">Possible precoder matrices for two-layer transmission using 3Tx </w:t>
            </w:r>
            <w:proofErr w:type="gramStart"/>
            <w:r>
              <w:rPr>
                <w:rFonts w:eastAsia="Times New Roman"/>
                <w:i/>
                <w:iCs/>
              </w:rPr>
              <w:t>ports</w:t>
            </w:r>
            <w:proofErr w:type="gramEnd"/>
          </w:p>
          <w:tbl>
            <w:tblPr>
              <w:tblStyle w:val="TableGrid"/>
              <w:tblW w:w="0" w:type="auto"/>
              <w:tblInd w:w="607" w:type="dxa"/>
              <w:tblLook w:val="04A0" w:firstRow="1" w:lastRow="0" w:firstColumn="1" w:lastColumn="0" w:noHBand="0" w:noVBand="1"/>
            </w:tblPr>
            <w:tblGrid>
              <w:gridCol w:w="1222"/>
              <w:gridCol w:w="1222"/>
              <w:gridCol w:w="1222"/>
            </w:tblGrid>
            <w:tr w:rsidR="00BA6F77" w14:paraId="2526E8F8" w14:textId="77777777">
              <w:trPr>
                <w:trHeight w:val="872"/>
              </w:trPr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22DC5" w14:textId="77777777" w:rsidR="00BA6F77" w:rsidRDefault="00000000" w:rsidP="00E342F2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2C48B" w14:textId="77777777" w:rsidR="00BA6F77" w:rsidRDefault="00000000" w:rsidP="00E342F2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AF85E" w14:textId="77777777" w:rsidR="00BA6F77" w:rsidRDefault="00000000" w:rsidP="00E342F2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60C43C1F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  <w:lang w:eastAsia="zh-CN"/>
              </w:rPr>
            </w:pPr>
            <w:r>
              <w:rPr>
                <w:rFonts w:eastAsia="Times New Roman"/>
                <w:i/>
                <w:iCs/>
              </w:rPr>
              <w:lastRenderedPageBreak/>
              <w:t xml:space="preserve">Possible precoder matrices for three-layer transmission using 3Tx </w:t>
            </w:r>
            <w:proofErr w:type="gramStart"/>
            <w:r>
              <w:rPr>
                <w:rFonts w:eastAsia="Times New Roman"/>
                <w:i/>
                <w:iCs/>
              </w:rPr>
              <w:t>ports</w:t>
            </w:r>
            <w:proofErr w:type="gramEnd"/>
          </w:p>
          <w:tbl>
            <w:tblPr>
              <w:tblStyle w:val="TableGrid"/>
              <w:tblW w:w="0" w:type="auto"/>
              <w:tblInd w:w="607" w:type="dxa"/>
              <w:tblLook w:val="04A0" w:firstRow="1" w:lastRow="0" w:firstColumn="1" w:lastColumn="0" w:noHBand="0" w:noVBand="1"/>
            </w:tblPr>
            <w:tblGrid>
              <w:gridCol w:w="1584"/>
            </w:tblGrid>
            <w:tr w:rsidR="00BA6F77" w14:paraId="2A4B5799" w14:textId="77777777">
              <w:trPr>
                <w:trHeight w:val="872"/>
              </w:trPr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35CC8" w14:textId="77777777" w:rsidR="00BA6F77" w:rsidRDefault="00000000" w:rsidP="00E342F2">
                  <w:pPr>
                    <w:spacing w:before="0" w:after="0" w:line="240" w:lineRule="auto"/>
                    <w:contextualSpacing/>
                    <w:rPr>
                      <w:rFonts w:eastAsiaTheme="minorEastAsia"/>
                      <w:i/>
                      <w:iCs/>
                      <w:color w:val="000000"/>
                      <w:kern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276C547C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</w:rPr>
              <w:t>Proposal 3:</w:t>
            </w:r>
            <w:r>
              <w:rPr>
                <w:i/>
                <w:iCs/>
              </w:rPr>
              <w:t xml:space="preserve"> Study whether to support partial coherent codebooks for 3Tx. Reuse the existing 2Tx codebooks for 3Tx partial coherent CBs.</w:t>
            </w:r>
          </w:p>
          <w:p w14:paraId="01F1F2F7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4:</w:t>
            </w:r>
            <w:r>
              <w:rPr>
                <w:i/>
                <w:iCs/>
              </w:rPr>
              <w:t xml:space="preserve"> SRS resource with 4 port is supported for 3Tx UE by muting one port.</w:t>
            </w:r>
          </w:p>
          <w:p w14:paraId="3A02A002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5:</w:t>
            </w:r>
            <w:r>
              <w:rPr>
                <w:i/>
                <w:iCs/>
              </w:rPr>
              <w:t xml:space="preserve"> Study whether to support mode-1 operation for full power transmission at least for higher power class UEs.</w:t>
            </w:r>
          </w:p>
          <w:p w14:paraId="11C14200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</w:p>
        </w:tc>
      </w:tr>
      <w:tr w:rsidR="00BA6F77" w14:paraId="4F3372CB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3EB0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TCL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C480" w14:textId="77777777" w:rsidR="00BA6F77" w:rsidRDefault="00A64123" w:rsidP="00E342F2">
            <w:pPr>
              <w:pStyle w:val="Proposal"/>
              <w:numPr>
                <w:ilvl w:val="0"/>
                <w:numId w:val="0"/>
              </w:numPr>
              <w:spacing w:before="0" w:line="240" w:lineRule="auto"/>
              <w:contextualSpacing/>
              <w:rPr>
                <w:rFonts w:ascii="Times New Roman" w:eastAsia="SimSun" w:hAnsi="Times New Roman" w:cs="Times New Roman"/>
                <w:b w:val="0"/>
                <w:bCs w:val="0"/>
                <w:i/>
                <w:kern w:val="2"/>
                <w:sz w:val="20"/>
                <w:szCs w:val="20"/>
                <w:lang w:eastAsia="zh-CN"/>
                <w14:ligatures w14:val="standardContextual"/>
              </w:rPr>
            </w:pPr>
            <w:r>
              <w:rPr>
                <w:rFonts w:ascii="Times New Roman" w:hAnsi="Times New Roman" w:cs="Times New Roman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Proposal 1</w:t>
            </w:r>
            <w:r>
              <w:rPr>
                <w:rFonts w:ascii="Times New Roman" w:hAnsi="Times New Roman" w:cs="Times New Roman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>: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kern w:val="2"/>
                <w:sz w:val="20"/>
                <w:szCs w:val="20"/>
                <w14:ligatures w14:val="standardContextual"/>
              </w:rPr>
              <w:t xml:space="preserve">For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codebook-based 3</w:t>
            </w:r>
            <w:r>
              <w:rPr>
                <w:rFonts w:ascii="Times New Roman" w:hAnsi="Times New Roman" w:cs="Times New Roman"/>
                <w:b w:val="0"/>
                <w:bCs w:val="0"/>
                <w:i/>
                <w:kern w:val="2"/>
                <w:sz w:val="20"/>
                <w:szCs w:val="20"/>
                <w14:ligatures w14:val="standardContextual"/>
              </w:rPr>
              <w:t>T</w:t>
            </w:r>
            <w:r>
              <w:rPr>
                <w:rFonts w:ascii="Times New Roman" w:hAnsi="Times New Roman" w:cs="Times New Roman"/>
                <w:b w:val="0"/>
                <w:bCs w:val="0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X UL transmission, port selection precoding matrix in Table 1 should be included in non-coherent codebook.</w:t>
            </w:r>
          </w:p>
          <w:p w14:paraId="75541ED0" w14:textId="77777777" w:rsidR="00BA6F77" w:rsidRDefault="00A64123" w:rsidP="00E342F2">
            <w:pPr>
              <w:pStyle w:val="Proposal"/>
              <w:numPr>
                <w:ilvl w:val="0"/>
                <w:numId w:val="0"/>
              </w:numPr>
              <w:spacing w:before="0" w:line="240" w:lineRule="auto"/>
              <w:contextualSpacing/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>
              <w:rPr>
                <w:rFonts w:ascii="Times New Roman" w:hAnsi="Times New Roman" w:cs="Times New Roman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Proposal 2</w:t>
            </w:r>
            <w:r>
              <w:rPr>
                <w:rFonts w:ascii="Times New Roman" w:hAnsi="Times New Roman" w:cs="Times New Roman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>: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 For codebook-based 3TX UL transmission, joint indication of TPMI and TRI, and the number of bits determined by the total number of precoding matrix across all ranks. </w:t>
            </w:r>
          </w:p>
          <w:p w14:paraId="372F1A3C" w14:textId="77777777" w:rsidR="00BA6F77" w:rsidRDefault="00A64123" w:rsidP="00E342F2">
            <w:pPr>
              <w:pStyle w:val="Proposal"/>
              <w:numPr>
                <w:ilvl w:val="0"/>
                <w:numId w:val="0"/>
              </w:numPr>
              <w:spacing w:before="0" w:line="240" w:lineRule="auto"/>
              <w:contextualSpacing/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>
              <w:rPr>
                <w:rFonts w:ascii="Times New Roman" w:hAnsi="Times New Roman" w:cs="Times New Roman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Proposal 3</w:t>
            </w:r>
            <w:r>
              <w:rPr>
                <w:rFonts w:ascii="Times New Roman" w:hAnsi="Times New Roman" w:cs="Times New Roman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>: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 For SRS resource configuration supporting codebook-based UL transmission for an 3TX UE,  down-select from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>：</w:t>
            </w:r>
          </w:p>
          <w:p w14:paraId="250E2F43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Alt1: A single SRS resource set configured with X 4-port SRS resource(s), where X</w:t>
            </w:r>
            <m:oMath>
              <m:r>
                <w:rPr>
                  <w:rFonts w:ascii="Cambria Math" w:hAnsi="Cambria Math"/>
                  <w:szCs w:val="20"/>
                </w:rPr>
                <m:t>≥</m:t>
              </m:r>
            </m:oMath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1;</w:t>
            </w:r>
            <w:proofErr w:type="gramEnd"/>
          </w:p>
          <w:p w14:paraId="2C37F169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Alt2: A single SRS resource set configured with at least 3 of 1-port SRS resources.</w:t>
            </w:r>
          </w:p>
          <w:p w14:paraId="79351B56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Alt3: A single SRS resource set configured with at least 1 of 1-port SRS resource and 1 of 2-port SRS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resources</w:t>
            </w:r>
            <w:proofErr w:type="gramEnd"/>
          </w:p>
          <w:p w14:paraId="0566BC6A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Alt4: Support both Alt2 and Alt3.</w:t>
            </w:r>
          </w:p>
          <w:p w14:paraId="5156DFE3" w14:textId="77777777" w:rsidR="00BA6F77" w:rsidRDefault="00A64123" w:rsidP="00E342F2">
            <w:pPr>
              <w:pStyle w:val="Proposal"/>
              <w:numPr>
                <w:ilvl w:val="0"/>
                <w:numId w:val="0"/>
              </w:numPr>
              <w:spacing w:before="0" w:line="240" w:lineRule="auto"/>
              <w:contextualSpacing/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>
              <w:rPr>
                <w:rFonts w:ascii="Times New Roman" w:hAnsi="Times New Roman" w:cs="Times New Roman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Proposal 4</w:t>
            </w:r>
            <w:r>
              <w:rPr>
                <w:rFonts w:ascii="Times New Roman" w:hAnsi="Times New Roman" w:cs="Times New Roman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>: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 For codebook-based 3TX UL transmission, the SRI should be refined based on the SRS resource configuration. </w:t>
            </w:r>
          </w:p>
          <w:p w14:paraId="0CD7D5D8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14F1F5C8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BFD9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Honor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A31A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rFonts w:eastAsiaTheme="minorEastAsia"/>
                <w:i/>
                <w14:ligatures w14:val="standardContextual"/>
              </w:rPr>
            </w:pPr>
            <w:r>
              <w:rPr>
                <w:rFonts w:eastAsiaTheme="minorEastAsia"/>
                <w:b/>
                <w:bCs/>
                <w:i/>
              </w:rPr>
              <w:t>Proposal 1:</w:t>
            </w:r>
            <w:r>
              <w:rPr>
                <w:rFonts w:eastAsiaTheme="minorEastAsia"/>
                <w:i/>
              </w:rPr>
              <w:t xml:space="preserve"> Further study the following 3 options for 3-port SRS configuration: </w:t>
            </w:r>
          </w:p>
          <w:p w14:paraId="22D8E9EC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Option 1: Reuse the legacy 4-port SRS resource and disable one of the antenna ports by additional indication. </w:t>
            </w:r>
          </w:p>
          <w:p w14:paraId="7692D587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Option 2: Support 3-port SRS configuration for a single SRS resource.</w:t>
            </w:r>
          </w:p>
          <w:p w14:paraId="7A16913A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Option 3: Combine the multiple legacy SRS resources configuration as an equivalent to a 3-port SRS configuration.</w:t>
            </w:r>
          </w:p>
          <w:p w14:paraId="4ECE6192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rFonts w:eastAsia="Times New Roman"/>
                <w:i/>
              </w:rPr>
            </w:pPr>
            <w:r>
              <w:rPr>
                <w:b/>
                <w:bCs/>
                <w:i/>
              </w:rPr>
              <w:t>Proposal 2:</w:t>
            </w:r>
            <w:r>
              <w:rPr>
                <w:i/>
              </w:rPr>
              <w:t xml:space="preserve"> Support Table 1-A/B/C for 3-port non-coherent UL codebook.</w:t>
            </w:r>
          </w:p>
          <w:p w14:paraId="5E81EF7C" w14:textId="77777777" w:rsidR="00BA6F77" w:rsidRDefault="00A64123" w:rsidP="00E342F2">
            <w:pPr>
              <w:snapToGrid w:val="0"/>
              <w:spacing w:before="0" w:after="0" w:line="240" w:lineRule="auto"/>
              <w:contextualSpacing/>
              <w:rPr>
                <w:rFonts w:eastAsiaTheme="minorEastAsia"/>
              </w:rPr>
            </w:pPr>
            <w:r>
              <w:rPr>
                <w:b/>
                <w:bCs/>
                <w:i/>
              </w:rPr>
              <w:t>Proposal 3:</w:t>
            </w:r>
            <w:r>
              <w:rPr>
                <w:i/>
              </w:rPr>
              <w:t xml:space="preserve"> The determination of power linear scaling for 3-port PUSCH transmission should be studied especially for Option 1 and 3.</w:t>
            </w:r>
          </w:p>
          <w:p w14:paraId="39CD52E5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1597F372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C449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xiaomi</w:t>
            </w:r>
            <w:proofErr w:type="spellEnd"/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B10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HAnsi"/>
                <w:i/>
                <w:kern w:val="2"/>
                <w:lang w:eastAsia="zh-CN"/>
                <w14:ligatures w14:val="standardContextual"/>
              </w:rPr>
            </w:pPr>
            <w:r>
              <w:rPr>
                <w:b/>
                <w:bCs/>
                <w:i/>
                <w:lang w:eastAsia="zh-CN"/>
              </w:rPr>
              <w:t>Proposal 1:</w:t>
            </w:r>
            <w:r>
              <w:rPr>
                <w:i/>
                <w:lang w:eastAsia="zh-CN"/>
              </w:rPr>
              <w:t xml:space="preserve"> The maximum number of SRS ports reported by UE is 3.</w:t>
            </w:r>
          </w:p>
          <w:p w14:paraId="3CE866C9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2:</w:t>
            </w:r>
            <w:r>
              <w:rPr>
                <w:i/>
                <w:lang w:eastAsia="zh-CN"/>
              </w:rPr>
              <w:t xml:space="preserve"> For CB based PUSCH transmission, consider the following method to achieve equivalent 3-port SRS transmission,</w:t>
            </w:r>
          </w:p>
          <w:p w14:paraId="3ABBFBEB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Alt.1: Implemented by transmitting on the same or different symbols with 3 single-port SRS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resources;</w:t>
            </w:r>
            <w:proofErr w:type="gramEnd"/>
          </w:p>
          <w:p w14:paraId="58BC4A79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Alt.2: Implemented by transmitting on consecutive multiple symbols with a single-port SRS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resource;</w:t>
            </w:r>
            <w:proofErr w:type="gramEnd"/>
          </w:p>
          <w:p w14:paraId="4A81F792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Alt.3: Implemented by sending 3 SRS ports of a 4-port SRS resource.</w:t>
            </w:r>
          </w:p>
          <w:p w14:paraId="7703804A" w14:textId="77777777" w:rsidR="00BA6F77" w:rsidRDefault="00BA6F77" w:rsidP="00E342F2">
            <w:pPr>
              <w:spacing w:before="0" w:after="0" w:line="240" w:lineRule="auto"/>
              <w:contextualSpacing/>
              <w:rPr>
                <w:i/>
                <w:u w:val="single"/>
                <w:lang w:eastAsia="zh-CN"/>
              </w:rPr>
            </w:pPr>
          </w:p>
          <w:p w14:paraId="5C5D986F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3:</w:t>
            </w:r>
            <w:r>
              <w:rPr>
                <w:i/>
                <w:lang w:eastAsia="zh-CN"/>
              </w:rPr>
              <w:t xml:space="preserve"> For 3TxUE, a new antenna switching configuration can be introduced as 3T4R.</w:t>
            </w:r>
          </w:p>
          <w:p w14:paraId="0DADB66A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4:</w:t>
            </w:r>
            <w:r>
              <w:rPr>
                <w:i/>
                <w:lang w:eastAsia="zh-CN"/>
              </w:rPr>
              <w:t xml:space="preserve"> Corresponding to the antenna switching configuration of 3T4R, the following methods for SRS resource set configuration can be considered:</w:t>
            </w:r>
          </w:p>
          <w:p w14:paraId="5C3BBD0C" w14:textId="77777777" w:rsidR="00BA6F77" w:rsidRDefault="00A64123" w:rsidP="00E342F2">
            <w:pPr>
              <w:spacing w:before="0" w:after="0" w:line="240" w:lineRule="auto"/>
              <w:ind w:left="288"/>
              <w:contextualSpacing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1) For P/SP SRS, configure 1 SRS resource set, each resource set containing 4 single-port SRS </w:t>
            </w:r>
            <w:proofErr w:type="gramStart"/>
            <w:r>
              <w:rPr>
                <w:i/>
                <w:lang w:eastAsia="zh-CN"/>
              </w:rPr>
              <w:t>resources;</w:t>
            </w:r>
            <w:proofErr w:type="gramEnd"/>
          </w:p>
          <w:p w14:paraId="7AD06C91" w14:textId="77777777" w:rsidR="00BA6F77" w:rsidRDefault="00A64123" w:rsidP="00E342F2">
            <w:pPr>
              <w:spacing w:before="0" w:after="0" w:line="240" w:lineRule="auto"/>
              <w:ind w:left="288"/>
              <w:contextualSpacing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For AP SRS, configure 1 or 2 SRS resource sets, each resource set containing 4 or 2 single-port SRS </w:t>
            </w:r>
            <w:proofErr w:type="gramStart"/>
            <w:r>
              <w:rPr>
                <w:i/>
                <w:lang w:eastAsia="zh-CN"/>
              </w:rPr>
              <w:t>resources;</w:t>
            </w:r>
            <w:proofErr w:type="gramEnd"/>
          </w:p>
          <w:p w14:paraId="28E1F681" w14:textId="77777777" w:rsidR="00BA6F77" w:rsidRDefault="00A64123" w:rsidP="00E342F2">
            <w:pPr>
              <w:spacing w:before="0" w:after="0" w:line="240" w:lineRule="auto"/>
              <w:ind w:left="288"/>
              <w:contextualSpacing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2) For P/SP/AP SRS, configure 1 SRS resource set, each resource set containing 2 2-port SRS </w:t>
            </w:r>
            <w:proofErr w:type="gramStart"/>
            <w:r>
              <w:rPr>
                <w:i/>
                <w:lang w:eastAsia="zh-CN"/>
              </w:rPr>
              <w:t>resources;</w:t>
            </w:r>
            <w:proofErr w:type="gramEnd"/>
          </w:p>
          <w:p w14:paraId="7FBA8834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5:</w:t>
            </w:r>
            <w:r>
              <w:rPr>
                <w:i/>
                <w:lang w:eastAsia="zh-CN"/>
              </w:rPr>
              <w:t xml:space="preserve"> Suggest to further study the optimization on GAP insertion for 3Tx UE.</w:t>
            </w:r>
          </w:p>
          <w:p w14:paraId="32082ED3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6:</w:t>
            </w:r>
            <w:r>
              <w:rPr>
                <w:i/>
                <w:lang w:eastAsia="zh-CN"/>
              </w:rPr>
              <w:t xml:space="preserve"> For codebook-based 3-port PUSCH transmission, when the configured maximum number of PTRS ports is 2, the actual number of PTRS ports is 2 by default.</w:t>
            </w:r>
          </w:p>
          <w:p w14:paraId="7EF918E9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7:</w:t>
            </w:r>
            <w:r>
              <w:rPr>
                <w:i/>
                <w:lang w:eastAsia="zh-CN"/>
              </w:rPr>
              <w:t xml:space="preserve"> For the maximum number of MIMO layers reported by 3Tx UE, support reporting the maximum number of UL MIMO layers equals 3. </w:t>
            </w:r>
          </w:p>
          <w:p w14:paraId="353D8EB1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2597709D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969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OPPO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7F13" w14:textId="77777777" w:rsidR="00BA6F77" w:rsidRDefault="00A64123" w:rsidP="00E342F2">
            <w:pPr>
              <w:pStyle w:val="00text"/>
              <w:spacing w:before="0" w:after="0" w:afterAutospacing="0" w:line="240" w:lineRule="auto"/>
              <w:ind w:firstLine="0"/>
              <w:contextualSpacing/>
              <w:rPr>
                <w:rFonts w:eastAsiaTheme="minorEastAsia"/>
                <w:i/>
                <w:kern w:val="2"/>
                <w:sz w:val="20"/>
                <w14:ligatures w14:val="standardContextual"/>
              </w:rPr>
            </w:pPr>
            <w:r>
              <w:rPr>
                <w:rFonts w:eastAsiaTheme="minorEastAsia"/>
                <w:b/>
                <w:bCs/>
                <w:i/>
                <w:sz w:val="20"/>
              </w:rPr>
              <w:t>Proposal 1:</w:t>
            </w:r>
            <w:r>
              <w:rPr>
                <w:rFonts w:eastAsiaTheme="minorEastAsia"/>
                <w:i/>
                <w:sz w:val="20"/>
              </w:rPr>
              <w:t xml:space="preserve"> Following non-coherent codebooks involving different transmission layers can be used for 3-antenna-port codebook-based transmission.</w:t>
            </w:r>
          </w:p>
          <w:p w14:paraId="1361E302" w14:textId="77777777" w:rsidR="00BA6F77" w:rsidRDefault="00BA6F77" w:rsidP="00E342F2">
            <w:pPr>
              <w:pStyle w:val="00text"/>
              <w:spacing w:before="0" w:after="0" w:afterAutospacing="0" w:line="240" w:lineRule="auto"/>
              <w:ind w:firstLine="0"/>
              <w:contextualSpacing/>
              <w:jc w:val="center"/>
              <w:rPr>
                <w:rFonts w:eastAsiaTheme="minorEastAsia"/>
                <w:sz w:val="20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22"/>
              <w:gridCol w:w="892"/>
              <w:gridCol w:w="848"/>
              <w:gridCol w:w="917"/>
            </w:tblGrid>
            <w:tr w:rsidR="00BA6F77" w14:paraId="69859578" w14:textId="77777777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4E8045" w14:textId="77777777" w:rsidR="00BA6F77" w:rsidRDefault="00A64123" w:rsidP="00E342F2">
                  <w:pPr>
                    <w:pStyle w:val="TAC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Transmission layers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9BA7EA" w14:textId="77777777" w:rsidR="00BA6F77" w:rsidRDefault="00A64123" w:rsidP="00E342F2">
                  <w:pPr>
                    <w:pStyle w:val="TAC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Precoding matrix</w:t>
                  </w:r>
                </w:p>
              </w:tc>
            </w:tr>
            <w:tr w:rsidR="00BA6F77" w14:paraId="3091BC5E" w14:textId="77777777">
              <w:trPr>
                <w:cantSplit/>
                <w:trHeight w:val="11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C41827" w14:textId="77777777" w:rsidR="00BA6F77" w:rsidRDefault="00A64123" w:rsidP="00E342F2">
                  <w:pPr>
                    <w:pStyle w:val="TAC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Single layer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DF57CD" w14:textId="77777777" w:rsidR="00BA6F77" w:rsidRDefault="00000000" w:rsidP="00E342F2">
                  <w:pPr>
                    <w:spacing w:after="0" w:line="240" w:lineRule="auto"/>
                    <w:contextualSpacing/>
                    <w:rPr>
                      <w:lang w:eastAsia="zh-CN"/>
                    </w:rPr>
                  </w:pPr>
                  <m:oMath>
                    <m:f>
                      <m:fPr>
                        <m:ctrlPr>
                          <w:rPr>
                            <w:rFonts w:ascii="Cambria Math" w:eastAsia="DengXian" w:hAnsi="Cambria Math"/>
                            <w:i/>
                            <w:kern w:val="2"/>
                            <w:lang w:eastAsia="zh-CN"/>
                            <w14:ligatures w14:val="standardContextual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DengXi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3</m:t>
                            </m:r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DengXian" w:hAnsi="Cambria Math"/>
                            <w:kern w:val="2"/>
                            <w:lang w:eastAsia="zh-CN"/>
                            <w14:ligatures w14:val="standardContextual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Times New Rom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A64123">
                    <w:rPr>
                      <w:lang w:eastAsia="zh-CN"/>
                    </w:rPr>
                    <w:t xml:space="preserve">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81FD3" w14:textId="77777777" w:rsidR="00BA6F77" w:rsidRDefault="00A64123" w:rsidP="00E342F2">
                  <w:pPr>
                    <w:spacing w:after="0" w:line="240" w:lineRule="auto"/>
                    <w:contextualSpacing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="DengXian" w:hAnsi="Cambria Math"/>
                            <w:i/>
                            <w:kern w:val="2"/>
                            <w:lang w:eastAsia="zh-CN"/>
                            <w14:ligatures w14:val="standardContextual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DengXi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3</m:t>
                            </m:r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DengXian" w:hAnsi="Cambria Math"/>
                            <w:kern w:val="2"/>
                            <w:lang w:eastAsia="zh-CN"/>
                            <w14:ligatures w14:val="standardContextual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Times New Rom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>
                    <w:rPr>
                      <w:lang w:eastAsia="zh-CN"/>
                    </w:rPr>
                    <w:t xml:space="preserve">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9BF03" w14:textId="77777777" w:rsidR="00BA6F77" w:rsidRDefault="00000000" w:rsidP="00E342F2">
                  <w:pPr>
                    <w:spacing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DengXian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DengXi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DengXian" w:hAnsi="Cambria Math"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eqArr>
                        </m:e>
                      </m:d>
                    </m:oMath>
                  </m:oMathPara>
                </w:p>
              </w:tc>
            </w:tr>
            <w:tr w:rsidR="00BA6F77" w14:paraId="4587BE8D" w14:textId="77777777">
              <w:trPr>
                <w:cantSplit/>
                <w:trHeight w:val="11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F439AA" w14:textId="77777777" w:rsidR="00BA6F77" w:rsidRDefault="00A64123" w:rsidP="00E342F2">
                  <w:pPr>
                    <w:pStyle w:val="TAC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Two layers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550E97" w14:textId="77777777" w:rsidR="00BA6F77" w:rsidRDefault="00000000" w:rsidP="00E342F2">
                  <w:pPr>
                    <w:spacing w:after="0" w:line="240" w:lineRule="auto"/>
                    <w:contextualSpacing/>
                    <w:rPr>
                      <w:lang w:eastAsia="zh-CN"/>
                    </w:rPr>
                  </w:pPr>
                  <m:oMath>
                    <m:f>
                      <m:fPr>
                        <m:ctrlPr>
                          <w:rPr>
                            <w:rFonts w:ascii="Cambria Math" w:eastAsia="DengXian" w:hAnsi="Cambria Math"/>
                            <w:i/>
                            <w:kern w:val="2"/>
                            <w:lang w:eastAsia="zh-CN"/>
                            <w14:ligatures w14:val="standardContextual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DengXi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3</m:t>
                            </m:r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DengXian" w:hAnsi="Cambria Math"/>
                            <w:kern w:val="2"/>
                            <w:lang w:eastAsia="zh-CN"/>
                            <w14:ligatures w14:val="standardContextual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Times New Rom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1 0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0 1</m:t>
                            </m:r>
                            <m:ctrlPr>
                              <w:rPr>
                                <w:rFonts w:ascii="Cambria Math" w:eastAsia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0 0</m:t>
                            </m:r>
                          </m:e>
                        </m:eqArr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</m:t>
                        </m:r>
                      </m:e>
                    </m:d>
                  </m:oMath>
                  <w:r w:rsidR="00A64123">
                    <w:rPr>
                      <w:lang w:eastAsia="zh-CN"/>
                    </w:rPr>
                    <w:t xml:space="preserve">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1D9CE8" w14:textId="77777777" w:rsidR="00BA6F77" w:rsidRDefault="00000000" w:rsidP="00E342F2">
                  <w:pPr>
                    <w:spacing w:after="0" w:line="240" w:lineRule="auto"/>
                    <w:contextualSpacing/>
                    <w:rPr>
                      <w:rFonts w:eastAsia="Times New Roman"/>
                      <w:lang w:eastAsia="zh-CN"/>
                    </w:rPr>
                  </w:pPr>
                  <m:oMath>
                    <m:f>
                      <m:fPr>
                        <m:ctrlPr>
                          <w:rPr>
                            <w:rFonts w:ascii="Cambria Math" w:eastAsia="DengXian" w:hAnsi="Cambria Math"/>
                            <w:i/>
                            <w:kern w:val="2"/>
                            <w:lang w:eastAsia="zh-CN"/>
                            <w14:ligatures w14:val="standardContextual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DengXi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3</m:t>
                            </m:r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DengXian" w:hAnsi="Cambria Math"/>
                            <w:kern w:val="2"/>
                            <w:lang w:eastAsia="zh-CN"/>
                            <w14:ligatures w14:val="standardContextual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Times New Rom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1 0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0 0</m:t>
                            </m:r>
                            <m:ctrlPr>
                              <w:rPr>
                                <w:rFonts w:ascii="Cambria Math" w:eastAsia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0 1</m:t>
                            </m:r>
                          </m:e>
                        </m:eqArr>
                      </m:e>
                    </m:d>
                  </m:oMath>
                  <w:r w:rsidR="00A64123">
                    <w:rPr>
                      <w:lang w:eastAsia="zh-CN"/>
                    </w:rPr>
                    <w:t xml:space="preserve">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195967" w14:textId="77777777" w:rsidR="00BA6F77" w:rsidRDefault="00000000" w:rsidP="00E342F2">
                  <w:pPr>
                    <w:spacing w:after="0" w:line="240" w:lineRule="auto"/>
                    <w:contextualSpacing/>
                    <w:rPr>
                      <w:rFonts w:eastAsiaTheme="minorHAnsi"/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DengXian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DengXi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DengXian" w:hAnsi="Cambria Math"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0 0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1 0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  <w:lang w:eastAsia="zh-CN"/>
                                </w:rPr>
                                <m:t>0 1</m:t>
                              </m:r>
                            </m:e>
                          </m:eqArr>
                        </m:e>
                      </m:d>
                    </m:oMath>
                  </m:oMathPara>
                </w:p>
              </w:tc>
            </w:tr>
            <w:tr w:rsidR="00BA6F77" w14:paraId="17E4BE11" w14:textId="77777777">
              <w:trPr>
                <w:cantSplit/>
                <w:trHeight w:val="11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60410" w14:textId="77777777" w:rsidR="00BA6F77" w:rsidRDefault="00A64123" w:rsidP="00E342F2">
                  <w:pPr>
                    <w:pStyle w:val="TAC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Three layers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F68F50" w14:textId="77777777" w:rsidR="00BA6F77" w:rsidRDefault="00000000" w:rsidP="00E342F2">
                  <w:pPr>
                    <w:spacing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DengXian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DengXi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DengXian" w:hAnsi="Cambria Math"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1 0 0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0 1 0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  <w:lang w:eastAsia="zh-CN"/>
                                </w:rPr>
                                <m:t>0 0 1</m:t>
                              </m:r>
                            </m:e>
                          </m:eqAr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 xml:space="preserve"> </m:t>
                          </m:r>
                        </m:e>
                      </m:d>
                    </m:oMath>
                  </m:oMathPara>
                </w:p>
              </w:tc>
            </w:tr>
          </w:tbl>
          <w:p w14:paraId="3D5C4906" w14:textId="77777777" w:rsidR="00BA6F77" w:rsidRDefault="00A64123" w:rsidP="00E342F2">
            <w:pPr>
              <w:pStyle w:val="00text"/>
              <w:spacing w:before="0" w:after="0" w:afterAutospacing="0" w:line="240" w:lineRule="auto"/>
              <w:ind w:firstLine="0"/>
              <w:contextualSpacing/>
              <w:rPr>
                <w:rFonts w:eastAsiaTheme="minorEastAsia"/>
                <w:i/>
                <w:sz w:val="20"/>
              </w:rPr>
            </w:pPr>
            <w:r>
              <w:rPr>
                <w:rFonts w:eastAsiaTheme="minorEastAsia"/>
                <w:b/>
                <w:bCs/>
                <w:i/>
                <w:sz w:val="20"/>
              </w:rPr>
              <w:t>Proposal 2:</w:t>
            </w:r>
            <w:r>
              <w:rPr>
                <w:rFonts w:eastAsiaTheme="minorEastAsia"/>
                <w:i/>
                <w:sz w:val="20"/>
              </w:rPr>
              <w:t xml:space="preserve"> TPMI field could be 2 or 3bits for 3-antenna-port </w:t>
            </w:r>
            <w:proofErr w:type="gramStart"/>
            <w:r>
              <w:rPr>
                <w:rFonts w:eastAsiaTheme="minorEastAsia"/>
                <w:i/>
                <w:sz w:val="20"/>
              </w:rPr>
              <w:t>transmission</w:t>
            </w:r>
            <w:proofErr w:type="gramEnd"/>
          </w:p>
          <w:p w14:paraId="186A4386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For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maxRank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</w:rPr>
              <w:t xml:space="preserve"> equals to 1, TPMI field could be 2 bits for DFT-s-OFDM and CP-OFDM.</w:t>
            </w:r>
          </w:p>
          <w:p w14:paraId="3FAD2513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For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maxRank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</w:rPr>
              <w:t xml:space="preserve"> equals to 2 or 3, TPMI field could be 3 bits for CP-OFDM.</w:t>
            </w:r>
          </w:p>
          <w:p w14:paraId="707428FC" w14:textId="77777777" w:rsidR="00BA6F77" w:rsidRDefault="00A64123" w:rsidP="00E342F2">
            <w:pPr>
              <w:pStyle w:val="00text"/>
              <w:spacing w:before="0" w:after="0" w:afterAutospacing="0" w:line="240" w:lineRule="auto"/>
              <w:ind w:firstLine="0"/>
              <w:contextualSpacing/>
              <w:rPr>
                <w:rFonts w:eastAsiaTheme="minorEastAsia"/>
                <w:i/>
                <w:sz w:val="20"/>
              </w:rPr>
            </w:pPr>
            <w:r>
              <w:rPr>
                <w:rFonts w:eastAsiaTheme="minorEastAsia"/>
                <w:b/>
                <w:bCs/>
                <w:i/>
                <w:sz w:val="20"/>
              </w:rPr>
              <w:t>Proposal 3:</w:t>
            </w:r>
            <w:r>
              <w:rPr>
                <w:rFonts w:eastAsiaTheme="minorEastAsia"/>
                <w:i/>
                <w:sz w:val="20"/>
              </w:rPr>
              <w:t xml:space="preserve"> Following two alternatives are considered to achieve 3-port SRS </w:t>
            </w:r>
            <w:proofErr w:type="gramStart"/>
            <w:r>
              <w:rPr>
                <w:rFonts w:eastAsiaTheme="minorEastAsia"/>
                <w:i/>
                <w:sz w:val="20"/>
              </w:rPr>
              <w:t>resource</w:t>
            </w:r>
            <w:proofErr w:type="gramEnd"/>
          </w:p>
          <w:p w14:paraId="335538A5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 1: Adapt a 4-port SRS resource to function as a 3-port SRS resource.</w:t>
            </w:r>
          </w:p>
          <w:p w14:paraId="676AD766" w14:textId="77777777" w:rsidR="00BA6F77" w:rsidRDefault="00A64123" w:rsidP="00E342F2">
            <w:pPr>
              <w:pStyle w:val="BodyText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 predefined rule is required to utilize three of the four SRS ports.</w:t>
            </w:r>
          </w:p>
          <w:p w14:paraId="08D64C82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 2: Combine 1-port and/or 2-port SRS resources to achieve a 3-port SRS resource.</w:t>
            </w:r>
          </w:p>
          <w:p w14:paraId="2041D2A6" w14:textId="77777777" w:rsidR="00BA6F77" w:rsidRDefault="00A64123" w:rsidP="00E342F2">
            <w:pPr>
              <w:pStyle w:val="BodyText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Further study is required on the configuration of the SRS resource set and SRI enhancement.</w:t>
            </w:r>
          </w:p>
          <w:p w14:paraId="183ADF5B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09B737EF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069C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Samsung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64C4" w14:textId="77777777" w:rsidR="00BA6F77" w:rsidRDefault="00A64123" w:rsidP="00E342F2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eastAsia="Times New Roman" w:cs="Times New Roman"/>
                <w:i/>
                <w:iCs/>
                <w:kern w:val="2"/>
                <w:lang w:val="en-US" w:eastAsia="ko-KR"/>
                <w14:ligatures w14:val="standardContextual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1:</w:t>
            </w:r>
            <w:r>
              <w:rPr>
                <w:rFonts w:cs="Times New Roman"/>
                <w:i/>
                <w:iCs/>
                <w:lang w:val="en-US" w:eastAsia="ko-KR"/>
              </w:rPr>
              <w:t xml:space="preserve"> Prioritize on relevant issues to specify UL 3TX </w:t>
            </w:r>
            <w:proofErr w:type="gramStart"/>
            <w:r>
              <w:rPr>
                <w:rFonts w:cs="Times New Roman"/>
                <w:i/>
                <w:iCs/>
                <w:lang w:val="en-US" w:eastAsia="ko-KR"/>
              </w:rPr>
              <w:t>codebook based</w:t>
            </w:r>
            <w:proofErr w:type="gramEnd"/>
            <w:r>
              <w:rPr>
                <w:rFonts w:cs="Times New Roman"/>
                <w:i/>
                <w:iCs/>
                <w:lang w:val="en-US" w:eastAsia="ko-KR"/>
              </w:rPr>
              <w:t xml:space="preserve"> transmission, and deprioritize other issues, e.g., UL 3TX non-codebook based transmission and SRS 3TX antenna switching.</w:t>
            </w:r>
          </w:p>
          <w:p w14:paraId="7FD081B9" w14:textId="77777777" w:rsidR="00BA6F77" w:rsidRDefault="00A64123" w:rsidP="00E342F2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2</w:t>
            </w:r>
            <w:r>
              <w:rPr>
                <w:rFonts w:cs="Times New Roman"/>
                <w:i/>
                <w:iCs/>
                <w:lang w:val="en-US" w:eastAsia="ko-KR"/>
              </w:rPr>
              <w:t>: Support non-coherent UL 3TX codebook as in Table 1, 2, and 3 above.</w:t>
            </w:r>
          </w:p>
          <w:p w14:paraId="7D0DA431" w14:textId="77777777" w:rsidR="00BA6F77" w:rsidRDefault="00A64123" w:rsidP="00E342F2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3</w:t>
            </w:r>
            <w:r>
              <w:rPr>
                <w:rFonts w:cs="Times New Roman"/>
                <w:i/>
                <w:iCs/>
                <w:lang w:val="en-US" w:eastAsia="ko-KR"/>
              </w:rPr>
              <w:t>: Introduce a UE capability for reporting a value of 3 for the maximum number of layers by codebook based PUSCH transmission.</w:t>
            </w:r>
          </w:p>
          <w:p w14:paraId="0F60F419" w14:textId="77777777" w:rsidR="00BA6F77" w:rsidRDefault="00A64123" w:rsidP="00E342F2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 xml:space="preserve">Proposal 4: </w:t>
            </w:r>
            <w:r>
              <w:rPr>
                <w:rFonts w:cs="Times New Roman"/>
                <w:i/>
                <w:iCs/>
                <w:lang w:val="en-US" w:eastAsia="ko-KR"/>
              </w:rPr>
              <w:t xml:space="preserve">Support TPMI field in UL scheduling DCI with 2 or 3 bits, considering whether transform precoder is enabled or not and a configured value of </w:t>
            </w:r>
            <w:proofErr w:type="spellStart"/>
            <w:r>
              <w:rPr>
                <w:rFonts w:cs="Times New Roman"/>
                <w:i/>
                <w:iCs/>
                <w:lang w:val="en-US" w:eastAsia="ko-KR"/>
              </w:rPr>
              <w:t>maxRank</w:t>
            </w:r>
            <w:proofErr w:type="spellEnd"/>
            <w:r>
              <w:rPr>
                <w:rFonts w:cs="Times New Roman"/>
                <w:i/>
                <w:iCs/>
                <w:lang w:val="en-US" w:eastAsia="ko-KR"/>
              </w:rPr>
              <w:t>.</w:t>
            </w:r>
          </w:p>
          <w:p w14:paraId="15812625" w14:textId="77777777" w:rsidR="00BA6F77" w:rsidRDefault="00A64123" w:rsidP="00E342F2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5</w:t>
            </w:r>
            <w:r>
              <w:rPr>
                <w:rFonts w:cs="Times New Roman"/>
                <w:i/>
                <w:iCs/>
                <w:lang w:val="en-US" w:eastAsia="ko-KR"/>
              </w:rPr>
              <w:t xml:space="preserve">: Support re-using 4-port SRS resource and the last port (i.e., SRS port 1003) is not transmitted for 3TX </w:t>
            </w:r>
            <w:proofErr w:type="gramStart"/>
            <w:r>
              <w:rPr>
                <w:rFonts w:cs="Times New Roman"/>
                <w:i/>
                <w:iCs/>
                <w:lang w:val="en-US" w:eastAsia="ko-KR"/>
              </w:rPr>
              <w:t>codebook based</w:t>
            </w:r>
            <w:proofErr w:type="gramEnd"/>
            <w:r>
              <w:rPr>
                <w:rFonts w:cs="Times New Roman"/>
                <w:i/>
                <w:iCs/>
                <w:lang w:val="en-US" w:eastAsia="ko-KR"/>
              </w:rPr>
              <w:t xml:space="preserve"> SRS transmission.</w:t>
            </w:r>
          </w:p>
          <w:p w14:paraId="16A122B9" w14:textId="77777777" w:rsidR="00BA6F77" w:rsidRDefault="00A64123" w:rsidP="00E342F2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6</w:t>
            </w:r>
            <w:r>
              <w:rPr>
                <w:rFonts w:cs="Times New Roman"/>
                <w:i/>
                <w:iCs/>
                <w:lang w:val="en-US" w:eastAsia="ko-KR"/>
              </w:rPr>
              <w:t xml:space="preserve">: Support power splitting equally across the actually used 3 antenna ports within 4-port SRS resource for 3TX </w:t>
            </w:r>
            <w:proofErr w:type="gramStart"/>
            <w:r>
              <w:rPr>
                <w:rFonts w:cs="Times New Roman"/>
                <w:i/>
                <w:iCs/>
                <w:lang w:val="en-US" w:eastAsia="ko-KR"/>
              </w:rPr>
              <w:t>codebook based</w:t>
            </w:r>
            <w:proofErr w:type="gramEnd"/>
            <w:r>
              <w:rPr>
                <w:rFonts w:cs="Times New Roman"/>
                <w:i/>
                <w:iCs/>
                <w:lang w:val="en-US" w:eastAsia="ko-KR"/>
              </w:rPr>
              <w:t xml:space="preserve"> SRS transmission.</w:t>
            </w:r>
          </w:p>
          <w:p w14:paraId="3EBDDF69" w14:textId="77777777" w:rsidR="00BA6F77" w:rsidRDefault="00A64123" w:rsidP="00E342F2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7</w:t>
            </w:r>
            <w:r>
              <w:rPr>
                <w:rFonts w:cs="Times New Roman"/>
                <w:i/>
                <w:iCs/>
                <w:lang w:val="en-US" w:eastAsia="ko-KR"/>
              </w:rPr>
              <w:t xml:space="preserve">: Support UL full power transmission mode 0 for UL 3TX </w:t>
            </w:r>
            <w:proofErr w:type="gramStart"/>
            <w:r>
              <w:rPr>
                <w:rFonts w:cs="Times New Roman"/>
                <w:i/>
                <w:iCs/>
                <w:lang w:val="en-US" w:eastAsia="ko-KR"/>
              </w:rPr>
              <w:t>codebook based</w:t>
            </w:r>
            <w:proofErr w:type="gramEnd"/>
            <w:r>
              <w:rPr>
                <w:rFonts w:cs="Times New Roman"/>
                <w:i/>
                <w:iCs/>
                <w:lang w:val="en-US" w:eastAsia="ko-KR"/>
              </w:rPr>
              <w:t xml:space="preserve"> transmission.</w:t>
            </w:r>
          </w:p>
          <w:p w14:paraId="15308E92" w14:textId="77777777" w:rsidR="00BA6F77" w:rsidRDefault="00A64123" w:rsidP="00E342F2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8</w:t>
            </w:r>
            <w:r>
              <w:rPr>
                <w:rFonts w:cs="Times New Roman"/>
                <w:i/>
                <w:iCs/>
                <w:lang w:val="en-US" w:eastAsia="ko-KR"/>
              </w:rPr>
              <w:t>: Study on whether/how to enhance PTRS-DMRS association field in DCI.</w:t>
            </w:r>
          </w:p>
          <w:p w14:paraId="02DA3F33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  <w:lang w:val="en-US"/>
              </w:rPr>
            </w:pPr>
          </w:p>
        </w:tc>
      </w:tr>
      <w:tr w:rsidR="00BA6F77" w14:paraId="57417023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8C57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Fujitsu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BF23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HAnsi"/>
                <w:i/>
                <w:kern w:val="2"/>
                <w14:ligatures w14:val="standardContextual"/>
              </w:rPr>
            </w:pPr>
            <w:r>
              <w:rPr>
                <w:b/>
                <w:bCs/>
                <w:i/>
              </w:rPr>
              <w:t>Proposal 1:</w:t>
            </w:r>
            <w:r>
              <w:rPr>
                <w:i/>
              </w:rPr>
              <w:t xml:space="preserve"> In order to support uplink transmission with 3-ports, RAN1 to discuss the following options on SRS enhancement.</w:t>
            </w:r>
          </w:p>
          <w:p w14:paraId="56E66E97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 1: the 4-port SRS resource is configured to the UE and one port is not used for transmission.</w:t>
            </w:r>
          </w:p>
          <w:p w14:paraId="612D7EA1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 2: bundled SRS resource, e.g., one 2-port SRS resource plus one single port SRS resource.</w:t>
            </w:r>
          </w:p>
          <w:p w14:paraId="295FD648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2</w:t>
            </w:r>
            <w:r>
              <w:rPr>
                <w:i/>
              </w:rPr>
              <w:t>: For codebook based PUSCH transmission with 3 ports, RAN1 to discuss the non-coherent codebook with three ports for Rank-1 to Rank-3, as shown in below tables.</w:t>
            </w:r>
          </w:p>
          <w:p w14:paraId="5CAC624B" w14:textId="77777777" w:rsidR="00BA6F77" w:rsidRDefault="00A64123" w:rsidP="00E342F2">
            <w:pPr>
              <w:pStyle w:val="Caption"/>
              <w:spacing w:before="0" w:after="0" w:line="240" w:lineRule="auto"/>
              <w:contextualSpacing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Table 8 Precoding matrix W for single layer transmission using 3 antenna ports (for both CP-OFDM and DFT-s-OFDM)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82"/>
              <w:gridCol w:w="2399"/>
              <w:gridCol w:w="2548"/>
              <w:gridCol w:w="2548"/>
            </w:tblGrid>
            <w:tr w:rsidR="00BA6F77" w14:paraId="18789E65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5C43C4CA" w14:textId="77777777" w:rsidR="00BA6F77" w:rsidRDefault="00A64123" w:rsidP="00E342F2">
                  <w:pPr>
                    <w:spacing w:before="0" w:after="0" w:line="240" w:lineRule="auto"/>
                    <w:contextualSpacing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TPMI Index</w:t>
                  </w:r>
                </w:p>
              </w:tc>
              <w:tc>
                <w:tcPr>
                  <w:tcW w:w="85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2EE168A7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 (ordered from left to right in increasing order of TPMI index)</w:t>
                  </w:r>
                </w:p>
              </w:tc>
            </w:tr>
            <w:tr w:rsidR="00BA6F77" w14:paraId="7D3E24FC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1465B" w14:textId="77777777" w:rsidR="00BA6F77" w:rsidRDefault="00A64123" w:rsidP="00E342F2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0-2</w:t>
                  </w:r>
                </w:p>
              </w:tc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D4FDB5" w14:textId="77777777" w:rsidR="00BA6F77" w:rsidRDefault="00000000" w:rsidP="00E342F2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5CAC4" w14:textId="77777777" w:rsidR="00BA6F77" w:rsidRDefault="00000000" w:rsidP="00E342F2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109C05" w14:textId="77777777" w:rsidR="00BA6F77" w:rsidRDefault="00000000" w:rsidP="00E342F2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541DC817" w14:textId="77777777" w:rsidR="00BA6F77" w:rsidRDefault="00BA6F77" w:rsidP="00E342F2">
            <w:pPr>
              <w:spacing w:before="0" w:after="0" w:line="240" w:lineRule="auto"/>
              <w:contextualSpacing/>
            </w:pPr>
          </w:p>
          <w:p w14:paraId="1591ED9B" w14:textId="77777777" w:rsidR="00BA6F77" w:rsidRDefault="00A64123" w:rsidP="00E342F2">
            <w:pPr>
              <w:pStyle w:val="Caption"/>
              <w:spacing w:before="0" w:after="0" w:line="240" w:lineRule="auto"/>
              <w:contextualSpacing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Table 9 Precoding matrix W for two-layer transmission using 3 antenna ports (for CP-OFDM)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9"/>
              <w:gridCol w:w="2406"/>
              <w:gridCol w:w="2551"/>
              <w:gridCol w:w="2551"/>
            </w:tblGrid>
            <w:tr w:rsidR="00BA6F77" w14:paraId="43C87EBC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1A54FF38" w14:textId="77777777" w:rsidR="00BA6F77" w:rsidRDefault="00A64123" w:rsidP="00E342F2">
                  <w:pPr>
                    <w:spacing w:before="0" w:after="0" w:line="240" w:lineRule="auto"/>
                    <w:contextualSpacing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lastRenderedPageBreak/>
                    <w:t>TPMI Index</w:t>
                  </w:r>
                </w:p>
              </w:tc>
              <w:tc>
                <w:tcPr>
                  <w:tcW w:w="85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49CFCBC1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 (ordered from left to right in increasing order of TPMI index)</w:t>
                  </w:r>
                </w:p>
              </w:tc>
            </w:tr>
            <w:tr w:rsidR="00BA6F77" w14:paraId="14DF5D72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2C10B" w14:textId="77777777" w:rsidR="00BA6F77" w:rsidRDefault="00A64123" w:rsidP="00E342F2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0-2</w:t>
                  </w:r>
                </w:p>
              </w:tc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A4BF87" w14:textId="77777777" w:rsidR="00BA6F77" w:rsidRDefault="00000000" w:rsidP="00E342F2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5473B0" w14:textId="77777777" w:rsidR="00BA6F77" w:rsidRDefault="00000000" w:rsidP="00E342F2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6F203" w14:textId="77777777" w:rsidR="00BA6F77" w:rsidRDefault="00000000" w:rsidP="00E342F2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581097BC" w14:textId="77777777" w:rsidR="00BA6F77" w:rsidRDefault="00BA6F77" w:rsidP="00E342F2">
            <w:pPr>
              <w:spacing w:before="0" w:after="0" w:line="240" w:lineRule="auto"/>
              <w:contextualSpacing/>
            </w:pPr>
          </w:p>
          <w:p w14:paraId="0F99DF6A" w14:textId="77777777" w:rsidR="00BA6F77" w:rsidRDefault="00A64123" w:rsidP="00E342F2">
            <w:pPr>
              <w:pStyle w:val="Caption"/>
              <w:spacing w:before="0" w:after="0" w:line="240" w:lineRule="auto"/>
              <w:contextualSpacing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Table 10 Precoding matrix W for three-layer transmission using 3 antenna ports (for CP-OFDM)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65"/>
              <w:gridCol w:w="5670"/>
            </w:tblGrid>
            <w:tr w:rsidR="00BA6F77" w14:paraId="440FC49F" w14:textId="77777777">
              <w:trPr>
                <w:jc w:val="center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1D1CB05D" w14:textId="77777777" w:rsidR="00BA6F77" w:rsidRDefault="00A64123" w:rsidP="00E342F2">
                  <w:pPr>
                    <w:spacing w:before="0" w:after="0" w:line="240" w:lineRule="auto"/>
                    <w:contextualSpacing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TPMI Index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70A6A4DE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 (ordered from left to right in increasing order of TPMI index)</w:t>
                  </w:r>
                </w:p>
              </w:tc>
            </w:tr>
            <w:tr w:rsidR="00BA6F77" w14:paraId="735E9B00" w14:textId="77777777">
              <w:trPr>
                <w:jc w:val="center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6D7DD" w14:textId="77777777" w:rsidR="00BA6F77" w:rsidRDefault="00A64123" w:rsidP="00E342F2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3F36E" w14:textId="77777777" w:rsidR="00BA6F77" w:rsidRDefault="00000000" w:rsidP="00E342F2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0F6D3940" w14:textId="77777777" w:rsidR="00BA6F77" w:rsidRDefault="00BA6F77" w:rsidP="00E342F2">
            <w:pPr>
              <w:spacing w:before="0" w:after="0" w:line="240" w:lineRule="auto"/>
              <w:contextualSpacing/>
            </w:pPr>
          </w:p>
          <w:p w14:paraId="6C3A159A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 xml:space="preserve">Proposal 3: </w:t>
            </w:r>
            <w:r>
              <w:rPr>
                <w:i/>
              </w:rPr>
              <w:t>For codebook based PUSCH transmission with 3 ports, RAN1 to discuss the TPMI indication of the non-coherent precoders with three ports.</w:t>
            </w:r>
          </w:p>
          <w:p w14:paraId="0B5BAE7C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1F859DFA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C530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Sony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6715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MS Mincho"/>
                <w:i/>
                <w:iCs/>
                <w:kern w:val="2"/>
                <w:lang w:eastAsia="ja-JP"/>
                <w14:ligatures w14:val="standardContextual"/>
              </w:rPr>
            </w:pPr>
            <w:r>
              <w:rPr>
                <w:rFonts w:eastAsia="MS Mincho"/>
                <w:b/>
                <w:bCs/>
                <w:i/>
                <w:iCs/>
                <w:lang w:eastAsia="ja-JP"/>
              </w:rPr>
              <w:t>Proposal 1:</w:t>
            </w:r>
            <w:r>
              <w:rPr>
                <w:rFonts w:eastAsia="MS Mincho"/>
                <w:i/>
                <w:iCs/>
                <w:lang w:eastAsia="ja-JP"/>
              </w:rPr>
              <w:t xml:space="preserve"> Single layer, two layers, and 3 layers transmission should be supported for 3 antenna port codebook-based transmission.</w:t>
            </w:r>
          </w:p>
          <w:p w14:paraId="4C833D49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MS Mincho"/>
                <w:i/>
                <w:iCs/>
                <w:lang w:eastAsia="ja-JP"/>
              </w:rPr>
            </w:pPr>
            <w:r>
              <w:rPr>
                <w:rFonts w:eastAsia="MS Mincho"/>
                <w:b/>
                <w:bCs/>
                <w:i/>
                <w:iCs/>
                <w:lang w:eastAsia="ja-JP"/>
              </w:rPr>
              <w:t>Proposal 2:</w:t>
            </w:r>
            <w:r>
              <w:rPr>
                <w:rFonts w:eastAsia="MS Mincho"/>
                <w:i/>
                <w:iCs/>
                <w:lang w:eastAsia="ja-JP"/>
              </w:rPr>
              <w:t xml:space="preserve"> Codebooks for 1 antenna port selection from 3 antenna ports should be supported.</w:t>
            </w:r>
          </w:p>
          <w:p w14:paraId="61D2FD40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MS Mincho"/>
                <w:i/>
                <w:iCs/>
                <w:lang w:eastAsia="ja-JP"/>
              </w:rPr>
            </w:pPr>
            <w:r>
              <w:rPr>
                <w:rFonts w:eastAsia="MS Mincho"/>
                <w:b/>
                <w:bCs/>
                <w:i/>
                <w:iCs/>
                <w:lang w:eastAsia="ja-JP"/>
              </w:rPr>
              <w:t>Proposal 3:</w:t>
            </w:r>
            <w:r>
              <w:rPr>
                <w:rFonts w:eastAsia="MS Mincho"/>
                <w:i/>
                <w:iCs/>
                <w:lang w:eastAsia="ja-JP"/>
              </w:rPr>
              <w:t xml:space="preserve"> RAN1 should discuss whether partial-coherent and full-coherent UL codebook is specified in Release 19 or not.</w:t>
            </w:r>
          </w:p>
          <w:p w14:paraId="764A6806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6F6699E9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3398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LG Electronics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3BC3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  <w:kern w:val="2"/>
                <w14:ligatures w14:val="standardContextual"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Proposal 1:</w:t>
            </w:r>
            <w:r>
              <w:rPr>
                <w:rFonts w:eastAsiaTheme="minorEastAsia"/>
                <w:i/>
                <w:iCs/>
              </w:rPr>
              <w:t xml:space="preserve">  For 3Tx non-coherent codebook, adopt Table 1. </w:t>
            </w:r>
          </w:p>
          <w:p w14:paraId="6483971B" w14:textId="77777777" w:rsidR="00BA6F77" w:rsidRDefault="00A64123" w:rsidP="00E342F2">
            <w:pPr>
              <w:spacing w:before="0" w:after="0" w:line="240" w:lineRule="auto"/>
              <w:ind w:firstLine="228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Table 1. 3Tx non coherent codebook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03"/>
              <w:gridCol w:w="1803"/>
              <w:gridCol w:w="1803"/>
              <w:gridCol w:w="1803"/>
            </w:tblGrid>
            <w:tr w:rsidR="00BA6F77" w14:paraId="397A61B4" w14:textId="77777777">
              <w:trPr>
                <w:jc w:val="center"/>
              </w:trPr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8DCF9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TPMI index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20118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Rank 1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0B7E2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Rank 2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B1B7D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Rank 3</w:t>
                  </w:r>
                </w:p>
              </w:tc>
            </w:tr>
            <w:tr w:rsidR="00BA6F77" w14:paraId="3B34E170" w14:textId="77777777">
              <w:trPr>
                <w:jc w:val="center"/>
              </w:trPr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030152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  <w:lang w:eastAsia="ko-KR"/>
                    </w:rPr>
                  </w:pPr>
                  <w:r>
                    <w:rPr>
                      <w:rFonts w:eastAsiaTheme="minorEastAsia"/>
                    </w:rPr>
                    <w:t>0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5672D8" w14:textId="77777777" w:rsidR="00BA6F77" w:rsidRDefault="00000000" w:rsidP="00E342F2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0</m:t>
                              </m:r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8089F5" w14:textId="77777777" w:rsidR="00BA6F77" w:rsidRDefault="00000000" w:rsidP="00E342F2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394C68" w14:textId="77777777" w:rsidR="00BA6F77" w:rsidRDefault="00000000" w:rsidP="00E342F2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3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3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3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eqArr>
                        </m:e>
                      </m:d>
                    </m:oMath>
                  </m:oMathPara>
                </w:p>
              </w:tc>
            </w:tr>
            <w:tr w:rsidR="00BA6F77" w14:paraId="0ABA2AAA" w14:textId="77777777">
              <w:trPr>
                <w:jc w:val="center"/>
              </w:trPr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B94D3E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  <w:lang w:eastAsia="ko-KR"/>
                    </w:rPr>
                  </w:pPr>
                  <w:r>
                    <w:rPr>
                      <w:rFonts w:eastAsiaTheme="minorEastAsia"/>
                    </w:rPr>
                    <w:t>1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52F45" w14:textId="77777777" w:rsidR="00BA6F77" w:rsidRDefault="00000000" w:rsidP="00E342F2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0</m:t>
                              </m:r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834BB3" w14:textId="77777777" w:rsidR="00BA6F77" w:rsidRDefault="00000000" w:rsidP="00E342F2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BDF80" w14:textId="77777777" w:rsidR="00BA6F77" w:rsidRDefault="00BA6F77" w:rsidP="00E342F2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</w:p>
              </w:tc>
            </w:tr>
            <w:tr w:rsidR="00BA6F77" w14:paraId="6F079770" w14:textId="77777777">
              <w:trPr>
                <w:jc w:val="center"/>
              </w:trPr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36439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  <w:lang w:eastAsia="ko-KR"/>
                    </w:rPr>
                  </w:pPr>
                  <w:r>
                    <w:rPr>
                      <w:rFonts w:eastAsiaTheme="minorEastAsia"/>
                    </w:rPr>
                    <w:t>2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8957B" w14:textId="77777777" w:rsidR="00BA6F77" w:rsidRDefault="00000000" w:rsidP="00E342F2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1</m:t>
                              </m:r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FB610F" w14:textId="77777777" w:rsidR="00BA6F77" w:rsidRDefault="00000000" w:rsidP="00E342F2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C739F7" w14:textId="77777777" w:rsidR="00BA6F77" w:rsidRDefault="00BA6F77" w:rsidP="00E342F2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</w:p>
              </w:tc>
            </w:tr>
          </w:tbl>
          <w:p w14:paraId="1149944F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  <w:kern w:val="2"/>
                <w:lang w:val="en-US"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Proposal 2:</w:t>
            </w:r>
            <w:r>
              <w:rPr>
                <w:rFonts w:eastAsiaTheme="minorEastAsia"/>
                <w:i/>
                <w:iCs/>
              </w:rPr>
              <w:t xml:space="preserve"> Reuse 4-port SRS resource to support 3-port SRS transmission.</w:t>
            </w:r>
          </w:p>
          <w:p w14:paraId="4ECB4E79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Further investigate pros and cons of implicit/explicit 3-port determination of the 4-port SRS resource for 3-port SRS transmission.</w:t>
            </w:r>
          </w:p>
          <w:p w14:paraId="688E6580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Proposal 3:</w:t>
            </w:r>
            <w:r>
              <w:rPr>
                <w:rFonts w:eastAsiaTheme="minorEastAsia"/>
                <w:i/>
                <w:iCs/>
              </w:rPr>
              <w:t xml:space="preserve"> Support 3-port SRS antenna switching, i.e., specify 3TyR configuration. </w:t>
            </w:r>
          </w:p>
          <w:p w14:paraId="39D8CEC5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FFS: Supported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y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 value of 3TyR</w:t>
            </w:r>
          </w:p>
          <w:p w14:paraId="4D812B4A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64936C47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6C4A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Nokia, Nokia Shanghai Bell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3B68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i/>
                <w:iCs/>
              </w:rPr>
              <w:t>Proposal 1:</w:t>
            </w:r>
            <w:r>
              <w:rPr>
                <w:i/>
                <w:iCs/>
              </w:rPr>
              <w:t xml:space="preserve"> Support the 3Tx non-coherent codebook as listed in Table 1.</w:t>
            </w:r>
          </w:p>
          <w:p w14:paraId="0581ED89" w14:textId="77777777" w:rsidR="00BA6F77" w:rsidRDefault="00A64123" w:rsidP="00E342F2">
            <w:pPr>
              <w:pStyle w:val="Caption"/>
              <w:keepNext/>
              <w:spacing w:before="0" w:after="0" w:line="240" w:lineRule="auto"/>
              <w:contextualSpacing/>
              <w:jc w:val="center"/>
            </w:pPr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  <w:r>
              <w:t xml:space="preserve">    3Tx non-coherent codebook</w:t>
            </w:r>
          </w:p>
          <w:tbl>
            <w:tblPr>
              <w:tblStyle w:val="TableGrid"/>
              <w:tblW w:w="0" w:type="auto"/>
              <w:tblInd w:w="2122" w:type="dxa"/>
              <w:tblLook w:val="04A0" w:firstRow="1" w:lastRow="0" w:firstColumn="1" w:lastColumn="0" w:noHBand="0" w:noVBand="1"/>
            </w:tblPr>
            <w:tblGrid>
              <w:gridCol w:w="1087"/>
              <w:gridCol w:w="2173"/>
              <w:gridCol w:w="1134"/>
            </w:tblGrid>
            <w:tr w:rsidR="00BA6F77" w14:paraId="18ED126B" w14:textId="77777777"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251D8" w14:textId="77777777" w:rsidR="00BA6F77" w:rsidRDefault="00A64123" w:rsidP="00E342F2">
                  <w:pPr>
                    <w:spacing w:before="0" w:after="0" w:line="240" w:lineRule="auto"/>
                    <w:contextualSpacing/>
                    <w:rPr>
                      <w:lang w:val="en-US"/>
                    </w:rPr>
                  </w:pPr>
                  <w:r>
                    <w:t>Rank</w:t>
                  </w:r>
                </w:p>
              </w:tc>
              <w:tc>
                <w:tcPr>
                  <w:tcW w:w="2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ACAB2" w14:textId="77777777" w:rsidR="00BA6F77" w:rsidRDefault="00A64123" w:rsidP="00E342F2">
                  <w:pPr>
                    <w:spacing w:before="0" w:after="0" w:line="240" w:lineRule="auto"/>
                    <w:contextualSpacing/>
                  </w:pPr>
                  <w:r>
                    <w:t>3Tx Precoders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8EF8D6" w14:textId="77777777" w:rsidR="00BA6F77" w:rsidRDefault="00A64123" w:rsidP="00E342F2">
                  <w:pPr>
                    <w:spacing w:before="0" w:after="0" w:line="240" w:lineRule="auto"/>
                    <w:contextualSpacing/>
                  </w:pPr>
                  <w:r>
                    <w:t>TPMI Size</w:t>
                  </w:r>
                </w:p>
              </w:tc>
            </w:tr>
            <w:tr w:rsidR="00BA6F77" w14:paraId="2BCBC168" w14:textId="77777777"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86331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1</w:t>
                  </w:r>
                </w:p>
              </w:tc>
              <w:tc>
                <w:tcPr>
                  <w:tcW w:w="2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24437" w14:textId="77777777" w:rsidR="00BA6F77" w:rsidRDefault="00000000" w:rsidP="00E342F2">
                  <w:pPr>
                    <w:spacing w:before="0" w:after="0" w:line="240" w:lineRule="auto"/>
                    <w:contextualSpacing/>
                  </w:pP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t>,</w:t>
                  </w:r>
                  <w:r w:rsidR="00A64123">
                    <w:rPr>
                      <w:i/>
                    </w:rPr>
                    <w:t xml:space="preserve">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rPr>
                      <w:iCs/>
                    </w:rPr>
                    <w:t xml:space="preserve">,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rPr>
                      <w:i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FBDA8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3</w:t>
                  </w:r>
                </w:p>
              </w:tc>
            </w:tr>
            <w:tr w:rsidR="00BA6F77" w14:paraId="3B12C961" w14:textId="77777777"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7717F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2</w:t>
                  </w:r>
                </w:p>
              </w:tc>
              <w:tc>
                <w:tcPr>
                  <w:tcW w:w="2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9F03F" w14:textId="77777777" w:rsidR="00BA6F77" w:rsidRDefault="00000000" w:rsidP="00E342F2">
                  <w:pPr>
                    <w:spacing w:before="0" w:after="0" w:line="240" w:lineRule="auto"/>
                    <w:contextualSpacing/>
                    <w:rPr>
                      <w:iCs/>
                    </w:rPr>
                  </w:pP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t>,</w:t>
                  </w:r>
                  <w:r w:rsidR="00A64123">
                    <w:rPr>
                      <w:i/>
                    </w:rPr>
                    <w:t xml:space="preserve">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rPr>
                      <w:iCs/>
                    </w:rPr>
                    <w:t xml:space="preserve">,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oMath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629C4C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3</w:t>
                  </w:r>
                </w:p>
              </w:tc>
            </w:tr>
            <w:tr w:rsidR="00BA6F77" w14:paraId="11AA18A8" w14:textId="77777777"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469CD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3</w:t>
                  </w:r>
                </w:p>
              </w:tc>
              <w:tc>
                <w:tcPr>
                  <w:tcW w:w="2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BB5F7" w14:textId="77777777" w:rsidR="00BA6F77" w:rsidRDefault="00000000" w:rsidP="00E342F2">
                  <w:pPr>
                    <w:spacing w:before="0" w:after="0" w:line="240" w:lineRule="auto"/>
                    <w:contextualSpacing/>
                  </w:pP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t>,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8C11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1</w:t>
                  </w:r>
                </w:p>
              </w:tc>
            </w:tr>
          </w:tbl>
          <w:p w14:paraId="4580AC83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2:</w:t>
            </w:r>
            <w:r>
              <w:rPr>
                <w:i/>
                <w:iCs/>
              </w:rPr>
              <w:t xml:space="preserve"> Support a maximum 3-bit TPMI field for non-coherent 3Tx.</w:t>
            </w:r>
          </w:p>
          <w:p w14:paraId="7467025E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3:</w:t>
            </w:r>
            <w:r>
              <w:rPr>
                <w:i/>
                <w:iCs/>
              </w:rPr>
              <w:t xml:space="preserve"> Consider re-using PT-RS design for 3Tx operation.</w:t>
            </w:r>
          </w:p>
          <w:p w14:paraId="2ED2B5C1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5C1BC092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BE5B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Apple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6560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i/>
                <w:iCs/>
              </w:rPr>
              <w:t>Proposal 1:</w:t>
            </w:r>
            <w:r>
              <w:rPr>
                <w:i/>
                <w:iCs/>
              </w:rPr>
              <w:t xml:space="preserve"> For 3Tx PUSCH antenna ports, if UE is configured with SRS resource(s) with 4 antenna ports, UE splits SRS power equally across 3 antenna ports.</w:t>
            </w:r>
          </w:p>
          <w:p w14:paraId="2379F62F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</w:t>
            </w:r>
            <w:r>
              <w:rPr>
                <w:i/>
                <w:iCs/>
              </w:rPr>
              <w:t xml:space="preserve">: For 3Tx PUSCH antenna ports, if UE is configured with SRS resource(s) with 4 antenna </w:t>
            </w:r>
            <w:r>
              <w:rPr>
                <w:i/>
                <w:iCs/>
              </w:rPr>
              <w:lastRenderedPageBreak/>
              <w:t xml:space="preserve">ports, the 4th SRS antenna port (1003) is considered dummy in specification. </w:t>
            </w:r>
          </w:p>
          <w:p w14:paraId="18E6288B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UE does not expect the indicated precoding matrix by TPMI has a non-zero value on the 4th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row</w:t>
            </w:r>
            <w:proofErr w:type="gramEnd"/>
          </w:p>
          <w:p w14:paraId="50AE0A34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</w:t>
            </w:r>
            <w:r>
              <w:rPr>
                <w:i/>
                <w:iCs/>
              </w:rPr>
              <w:t xml:space="preserve">: For 3Tx antenna ports if the higher layer parameter </w:t>
            </w:r>
            <w:proofErr w:type="spellStart"/>
            <w:r>
              <w:rPr>
                <w:i/>
                <w:iCs/>
              </w:rPr>
              <w:t>txConfig</w:t>
            </w:r>
            <w:proofErr w:type="spellEnd"/>
            <w:r>
              <w:rPr>
                <w:i/>
                <w:iCs/>
              </w:rPr>
              <w:t xml:space="preserve"> = codebook, number of bits to indicate TPMI is determined as follows</w:t>
            </w:r>
          </w:p>
          <w:p w14:paraId="3FCA3F16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2 bits if transform precoder is enabled, or if transform precoder is disabled and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maxRank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 = 1</w:t>
            </w:r>
          </w:p>
          <w:p w14:paraId="4CE312CC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3 bits if transform precoder is disabled and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maxRank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 = 2 or 3</w:t>
            </w:r>
          </w:p>
          <w:p w14:paraId="3E54F3DA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  <w:lang w:val="en-US"/>
              </w:rPr>
            </w:pPr>
          </w:p>
        </w:tc>
      </w:tr>
      <w:tr w:rsidR="00BA6F77" w14:paraId="3EEE78CD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7ABB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Sharp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1BAC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i/>
                <w:iCs/>
              </w:rPr>
              <w:t>Proposal 1:</w:t>
            </w:r>
            <w:r>
              <w:rPr>
                <w:i/>
                <w:iCs/>
              </w:rPr>
              <w:t xml:space="preserve"> 3-port PUSCH supporting up to 3 layers should be specified.</w:t>
            </w:r>
          </w:p>
          <w:p w14:paraId="78EE50C0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2:</w:t>
            </w:r>
            <w:r>
              <w:rPr>
                <w:i/>
                <w:iCs/>
              </w:rPr>
              <w:t xml:space="preserve"> We should introduce 3Tx codebook to reduce DCI overhead.</w:t>
            </w:r>
          </w:p>
          <w:p w14:paraId="699CC996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058CE2EE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2D3B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Ericsson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2BB0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1:</w:t>
            </w:r>
            <w:r>
              <w:rPr>
                <w:i/>
                <w:iCs/>
                <w:lang w:eastAsia="zh-CN"/>
              </w:rPr>
              <w:t xml:space="preserve"> Use the </w:t>
            </w:r>
            <w:proofErr w:type="spellStart"/>
            <w:r>
              <w:rPr>
                <w:i/>
                <w:iCs/>
                <w:lang w:eastAsia="zh-CN"/>
              </w:rPr>
              <w:t>eMBB</w:t>
            </w:r>
            <w:proofErr w:type="spellEnd"/>
            <w:r>
              <w:rPr>
                <w:i/>
                <w:iCs/>
                <w:lang w:eastAsia="zh-CN"/>
              </w:rPr>
              <w:t xml:space="preserve"> and FWA outdoor scenarios with their key simulation parameters from Table 1 as a starting point for 3 Tx UL MIMO related simulations.</w:t>
            </w:r>
          </w:p>
          <w:p w14:paraId="4CE1F76C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2:</w:t>
            </w:r>
            <w:r>
              <w:rPr>
                <w:i/>
                <w:iCs/>
                <w:lang w:eastAsia="zh-CN"/>
              </w:rPr>
              <w:t xml:space="preserve"> The 3 Tx codebook allows any combination of ports for each number of layers.</w:t>
            </w:r>
          </w:p>
          <w:p w14:paraId="13DDC713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3:</w:t>
            </w:r>
            <w:r>
              <w:rPr>
                <w:i/>
                <w:iCs/>
                <w:lang w:eastAsia="zh-CN"/>
              </w:rPr>
              <w:t xml:space="preserve"> The 3 Tx codebook is supported by setting a same row of all 4 Tx precoders to zero (‘port blanking’).</w:t>
            </w:r>
          </w:p>
          <w:p w14:paraId="3E2AD967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4:</w:t>
            </w:r>
            <w:r>
              <w:rPr>
                <w:i/>
                <w:iCs/>
                <w:lang w:eastAsia="zh-CN"/>
              </w:rPr>
              <w:t xml:space="preserve"> Consider defining a maximum </w:t>
            </w:r>
            <w:proofErr w:type="gramStart"/>
            <w:r>
              <w:rPr>
                <w:i/>
                <w:iCs/>
                <w:lang w:eastAsia="zh-CN"/>
              </w:rPr>
              <w:t>3 layer</w:t>
            </w:r>
            <w:proofErr w:type="gramEnd"/>
            <w:r>
              <w:rPr>
                <w:i/>
                <w:iCs/>
                <w:lang w:eastAsia="zh-CN"/>
              </w:rPr>
              <w:t xml:space="preserve"> capability for non-codebook based operation if time allows in the work item.</w:t>
            </w:r>
          </w:p>
          <w:p w14:paraId="0CE3126C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5:</w:t>
            </w:r>
            <w:r>
              <w:rPr>
                <w:i/>
                <w:iCs/>
                <w:lang w:eastAsia="zh-CN"/>
              </w:rPr>
              <w:t xml:space="preserve"> 3 port SRS transmission for 3 Tx </w:t>
            </w:r>
            <w:proofErr w:type="gramStart"/>
            <w:r>
              <w:rPr>
                <w:i/>
                <w:iCs/>
                <w:lang w:eastAsia="zh-CN"/>
              </w:rPr>
              <w:t>codebook based</w:t>
            </w:r>
            <w:proofErr w:type="gramEnd"/>
            <w:r>
              <w:rPr>
                <w:i/>
                <w:iCs/>
                <w:lang w:eastAsia="zh-CN"/>
              </w:rPr>
              <w:t xml:space="preserve"> operation is supported by setting the power of one port of a 4 port SRS resource to zero (‘blanking’ an SRS port).</w:t>
            </w:r>
          </w:p>
          <w:p w14:paraId="7E467014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6:</w:t>
            </w:r>
            <w:r>
              <w:rPr>
                <w:i/>
                <w:iCs/>
                <w:lang w:eastAsia="zh-CN"/>
              </w:rPr>
              <w:t xml:space="preserve"> Consider 1T3R and 3T3R SRS switching configuration for DL CSI acquisition, giving greater priority to 3T3R.</w:t>
            </w:r>
          </w:p>
          <w:p w14:paraId="6F46ADF8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fldChar w:fldCharType="begin"/>
            </w:r>
            <w:r>
              <w:instrText xml:space="preserve"> TOC \n \h \z \t "Proposal" \c </w:instrText>
            </w:r>
            <w:r>
              <w:fldChar w:fldCharType="end"/>
            </w:r>
          </w:p>
        </w:tc>
      </w:tr>
      <w:tr w:rsidR="00BA6F77" w14:paraId="2E9C2EF1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843B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NTT DOCOMO, INC.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6EA7" w14:textId="77777777" w:rsidR="00BA6F77" w:rsidRDefault="00A64123" w:rsidP="00E342F2">
            <w:pPr>
              <w:spacing w:before="0" w:after="0" w:line="240" w:lineRule="auto"/>
              <w:contextualSpacing/>
              <w:rPr>
                <w:kern w:val="2"/>
                <w:lang w:eastAsia="zh-CN"/>
                <w14:ligatures w14:val="standardContextual"/>
              </w:rPr>
            </w:pPr>
            <w:r>
              <w:rPr>
                <w:b/>
                <w:bCs/>
                <w:lang w:eastAsia="zh-CN"/>
              </w:rPr>
              <w:t xml:space="preserve">Proposal 1:  </w:t>
            </w:r>
            <w:r>
              <w:rPr>
                <w:lang w:eastAsia="zh-CN"/>
              </w:rPr>
              <w:t>Introduce new precoding matrices as in Table 1, 2, 3 for PUSCH transmission using three antenna ports.</w:t>
            </w:r>
          </w:p>
          <w:p w14:paraId="41A4BE61" w14:textId="77777777" w:rsidR="00BA6F77" w:rsidRDefault="00A64123" w:rsidP="00E342F2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>Table 1: Precoding matrix W for single layer transmission using three antenna ports.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59"/>
              <w:gridCol w:w="7018"/>
            </w:tblGrid>
            <w:tr w:rsidR="00BA6F77" w14:paraId="25241ADA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28748A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TPMI index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BC226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</w:t>
                  </w:r>
                </w:p>
              </w:tc>
            </w:tr>
            <w:tr w:rsidR="00BA6F77" w14:paraId="1932BD24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6D829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0 - 2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3F9B39" w14:textId="77777777" w:rsidR="00BA6F77" w:rsidRDefault="00951096" w:rsidP="00E342F2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 w:rsidRPr="00951096">
                    <w:rPr>
                      <w:i/>
                      <w:iCs/>
                      <w:noProof/>
                      <w:kern w:val="2"/>
                      <w:lang w:eastAsia="zh-CN"/>
                    </w:rPr>
                    <w:object w:dxaOrig="3369" w:dyaOrig="1117" w14:anchorId="5A07751B">
                      <v:shape id="_x0000_i1052" type="#_x0000_t75" alt="" style="width:168.5pt;height:55.5pt;mso-width-percent:0;mso-height-percent:0;mso-width-percent:0;mso-height-percent:0" o:ole="">
                        <v:imagedata r:id="rId33" o:title=""/>
                      </v:shape>
                      <o:OLEObject Type="Embed" ProgID="Equation.DSMT4" ShapeID="_x0000_i1052" DrawAspect="Content" ObjectID="_1770783545" r:id="rId34"/>
                    </w:object>
                  </w:r>
                </w:p>
              </w:tc>
            </w:tr>
          </w:tbl>
          <w:p w14:paraId="4A8EC30D" w14:textId="77777777" w:rsidR="00BA6F77" w:rsidRDefault="00A64123" w:rsidP="00E342F2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>Table 2: Precoding matrix W for two-layer transmission using three antenna ports.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59"/>
              <w:gridCol w:w="7018"/>
            </w:tblGrid>
            <w:tr w:rsidR="00BA6F77" w14:paraId="442E376E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DB3AB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TPMI index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2A12F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</w:t>
                  </w:r>
                </w:p>
              </w:tc>
            </w:tr>
            <w:tr w:rsidR="00BA6F77" w14:paraId="456C5234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14902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0 - 2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AA797" w14:textId="77777777" w:rsidR="00BA6F77" w:rsidRDefault="00951096" w:rsidP="00E342F2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 w:rsidRPr="00951096">
                    <w:rPr>
                      <w:i/>
                      <w:iCs/>
                      <w:noProof/>
                      <w:kern w:val="2"/>
                      <w:lang w:eastAsia="zh-CN"/>
                    </w:rPr>
                    <w:object w:dxaOrig="3369" w:dyaOrig="1117" w14:anchorId="6B247149">
                      <v:shape id="_x0000_i1053" type="#_x0000_t75" alt="" style="width:168.5pt;height:55.5pt;mso-width-percent:0;mso-height-percent:0;mso-width-percent:0;mso-height-percent:0" o:ole="">
                        <v:imagedata r:id="rId35" o:title=""/>
                      </v:shape>
                      <o:OLEObject Type="Embed" ProgID="Equation.DSMT4" ShapeID="_x0000_i1053" DrawAspect="Content" ObjectID="_1770783546" r:id="rId36"/>
                    </w:object>
                  </w:r>
                </w:p>
              </w:tc>
            </w:tr>
          </w:tbl>
          <w:p w14:paraId="679A6297" w14:textId="77777777" w:rsidR="00BA6F77" w:rsidRDefault="00A64123" w:rsidP="00E342F2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>Table 3: Precoding matrix W for three-layer transmission using three antenna ports.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30"/>
              <w:gridCol w:w="6947"/>
            </w:tblGrid>
            <w:tr w:rsidR="00BA6F77" w14:paraId="7489BC67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5228F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TPMI index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B8A69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</w:t>
                  </w:r>
                </w:p>
              </w:tc>
            </w:tr>
            <w:tr w:rsidR="00BA6F77" w14:paraId="6BE80F5B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DA896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0 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9755C" w14:textId="77777777" w:rsidR="00BA6F77" w:rsidRDefault="00951096" w:rsidP="00E342F2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 w:rsidRPr="00951096">
                    <w:rPr>
                      <w:i/>
                      <w:iCs/>
                      <w:noProof/>
                      <w:kern w:val="2"/>
                      <w:lang w:eastAsia="zh-CN"/>
                    </w:rPr>
                    <w:object w:dxaOrig="1440" w:dyaOrig="1117" w14:anchorId="701AED9C">
                      <v:shape id="_x0000_i1054" type="#_x0000_t75" alt="" style="width:1in;height:55.5pt;mso-width-percent:0;mso-height-percent:0;mso-width-percent:0;mso-height-percent:0" o:ole="">
                        <v:imagedata r:id="rId37" o:title=""/>
                      </v:shape>
                      <o:OLEObject Type="Embed" ProgID="Equation.DSMT4" ShapeID="_x0000_i1054" DrawAspect="Content" ObjectID="_1770783547" r:id="rId38"/>
                    </w:object>
                  </w:r>
                </w:p>
              </w:tc>
            </w:tr>
          </w:tbl>
          <w:p w14:paraId="40A1F418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2:  </w:t>
            </w:r>
            <w:r>
              <w:rPr>
                <w:i/>
                <w:iCs/>
                <w:lang w:eastAsia="zh-CN"/>
              </w:rPr>
              <w:t xml:space="preserve">Introduce new tables as Table 4, 5, 6 for “Precoding information and number of layers” indication for 3 antenna ports, for </w:t>
            </w:r>
            <w:proofErr w:type="spellStart"/>
            <w:r>
              <w:rPr>
                <w:i/>
                <w:iCs/>
                <w:lang w:eastAsia="zh-CN"/>
              </w:rPr>
              <w:t>maxRank</w:t>
            </w:r>
            <w:proofErr w:type="spellEnd"/>
            <w:r>
              <w:rPr>
                <w:i/>
                <w:iCs/>
                <w:lang w:eastAsia="zh-CN"/>
              </w:rPr>
              <w:t>=1 or 2 or 3, respectively.</w:t>
            </w:r>
          </w:p>
          <w:p w14:paraId="201E1510" w14:textId="77777777" w:rsidR="00BA6F77" w:rsidRDefault="00A64123" w:rsidP="00E342F2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Table 4: Precoding information and number of layers for 3 antenna ports if </w:t>
            </w:r>
            <w:proofErr w:type="spellStart"/>
            <w:r>
              <w:rPr>
                <w:lang w:eastAsia="zh-CN"/>
              </w:rPr>
              <w:t>maxRank</w:t>
            </w:r>
            <w:proofErr w:type="spellEnd"/>
            <w:r>
              <w:rPr>
                <w:lang w:eastAsia="zh-CN"/>
              </w:rPr>
              <w:t>=1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3"/>
              <w:gridCol w:w="3969"/>
            </w:tblGrid>
            <w:tr w:rsidR="00BA6F77" w14:paraId="024A2058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AC035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Bit field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C9056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codebookSubset</w:t>
                  </w:r>
                  <w:proofErr w:type="spellEnd"/>
                  <w:r>
                    <w:rPr>
                      <w:lang w:eastAsia="zh-CN"/>
                    </w:rPr>
                    <w:t>=</w:t>
                  </w:r>
                  <w:proofErr w:type="spellStart"/>
                  <w:r>
                    <w:rPr>
                      <w:lang w:eastAsia="zh-CN"/>
                    </w:rPr>
                    <w:t>NonCoherent</w:t>
                  </w:r>
                  <w:proofErr w:type="spellEnd"/>
                </w:p>
              </w:tc>
            </w:tr>
            <w:tr w:rsidR="00BA6F77" w14:paraId="4FC38033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76F10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FCA144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TPMI=0</w:t>
                  </w:r>
                </w:p>
              </w:tc>
            </w:tr>
            <w:tr w:rsidR="00BA6F77" w14:paraId="1F3DC572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9FDD8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2C0EB9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TPMI=1</w:t>
                  </w:r>
                </w:p>
              </w:tc>
            </w:tr>
            <w:tr w:rsidR="00BA6F77" w14:paraId="41DE7977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C722B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4A79A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TPMI=2</w:t>
                  </w:r>
                </w:p>
              </w:tc>
            </w:tr>
            <w:tr w:rsidR="00BA6F77" w14:paraId="7FAB16FB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69EC1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650CDB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Reserved </w:t>
                  </w:r>
                </w:p>
              </w:tc>
            </w:tr>
          </w:tbl>
          <w:p w14:paraId="619D8AD3" w14:textId="77777777" w:rsidR="00BA6F77" w:rsidRDefault="00A64123" w:rsidP="00E342F2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Table 5: Precoding information and number of layers for 3 antenna ports if </w:t>
            </w:r>
            <w:proofErr w:type="spellStart"/>
            <w:r>
              <w:rPr>
                <w:lang w:eastAsia="zh-CN"/>
              </w:rPr>
              <w:t>maxRank</w:t>
            </w:r>
            <w:proofErr w:type="spellEnd"/>
            <w:r>
              <w:rPr>
                <w:lang w:eastAsia="zh-CN"/>
              </w:rPr>
              <w:t>=2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3"/>
              <w:gridCol w:w="3969"/>
            </w:tblGrid>
            <w:tr w:rsidR="00BA6F77" w14:paraId="19EB33A8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3B35D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Bit field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4FA83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codebookSubset</w:t>
                  </w:r>
                  <w:proofErr w:type="spellEnd"/>
                  <w:r>
                    <w:rPr>
                      <w:lang w:eastAsia="zh-CN"/>
                    </w:rPr>
                    <w:t>=</w:t>
                  </w:r>
                  <w:proofErr w:type="spellStart"/>
                  <w:r>
                    <w:rPr>
                      <w:lang w:eastAsia="zh-CN"/>
                    </w:rPr>
                    <w:t>NonCoherent</w:t>
                  </w:r>
                  <w:proofErr w:type="spellEnd"/>
                </w:p>
              </w:tc>
            </w:tr>
            <w:tr w:rsidR="00BA6F77" w14:paraId="391B2542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9731F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24F5B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TPMI=0</w:t>
                  </w:r>
                </w:p>
              </w:tc>
            </w:tr>
            <w:tr w:rsidR="00BA6F77" w14:paraId="1F5E5E4D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12E97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539FC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TPMI=1</w:t>
                  </w:r>
                </w:p>
              </w:tc>
            </w:tr>
            <w:tr w:rsidR="00BA6F77" w14:paraId="3B60FFC7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47D14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lastRenderedPageBreak/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F1837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TPMI=2</w:t>
                  </w:r>
                </w:p>
              </w:tc>
            </w:tr>
            <w:tr w:rsidR="00BA6F77" w14:paraId="40BCD8E8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14133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EF514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2 </w:t>
                  </w:r>
                  <w:proofErr w:type="gramStart"/>
                  <w:r>
                    <w:rPr>
                      <w:lang w:eastAsia="zh-CN"/>
                    </w:rPr>
                    <w:t>layer</w:t>
                  </w:r>
                  <w:proofErr w:type="gramEnd"/>
                  <w:r>
                    <w:rPr>
                      <w:lang w:eastAsia="zh-CN"/>
                    </w:rPr>
                    <w:t>: TPMI=0</w:t>
                  </w:r>
                </w:p>
              </w:tc>
            </w:tr>
            <w:tr w:rsidR="00BA6F77" w14:paraId="77BE92E1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DA118D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01CD2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2 </w:t>
                  </w:r>
                  <w:proofErr w:type="gramStart"/>
                  <w:r>
                    <w:rPr>
                      <w:lang w:eastAsia="zh-CN"/>
                    </w:rPr>
                    <w:t>layer</w:t>
                  </w:r>
                  <w:proofErr w:type="gramEnd"/>
                  <w:r>
                    <w:rPr>
                      <w:lang w:eastAsia="zh-CN"/>
                    </w:rPr>
                    <w:t>: TPMI=1</w:t>
                  </w:r>
                </w:p>
              </w:tc>
            </w:tr>
            <w:tr w:rsidR="00BA6F77" w14:paraId="12382249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5C5D6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38593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2 </w:t>
                  </w:r>
                  <w:proofErr w:type="gramStart"/>
                  <w:r>
                    <w:rPr>
                      <w:lang w:eastAsia="zh-CN"/>
                    </w:rPr>
                    <w:t>layer</w:t>
                  </w:r>
                  <w:proofErr w:type="gramEnd"/>
                  <w:r>
                    <w:rPr>
                      <w:lang w:eastAsia="zh-CN"/>
                    </w:rPr>
                    <w:t>: TPMI=2</w:t>
                  </w:r>
                </w:p>
              </w:tc>
            </w:tr>
            <w:tr w:rsidR="00BA6F77" w14:paraId="2B21EBA0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801BF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6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7AAD8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Reserved </w:t>
                  </w:r>
                </w:p>
              </w:tc>
            </w:tr>
            <w:tr w:rsidR="00BA6F77" w14:paraId="36146F67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913B8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65555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Reserved</w:t>
                  </w:r>
                </w:p>
              </w:tc>
            </w:tr>
          </w:tbl>
          <w:p w14:paraId="49028DDF" w14:textId="77777777" w:rsidR="00BA6F77" w:rsidRDefault="00A64123" w:rsidP="00E342F2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Table 6: Precoding information and number of layers for 3 antenna ports if </w:t>
            </w:r>
            <w:proofErr w:type="spellStart"/>
            <w:r>
              <w:rPr>
                <w:lang w:eastAsia="zh-CN"/>
              </w:rPr>
              <w:t>maxRank</w:t>
            </w:r>
            <w:proofErr w:type="spellEnd"/>
            <w:r>
              <w:rPr>
                <w:lang w:eastAsia="zh-CN"/>
              </w:rPr>
              <w:t>=6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3"/>
              <w:gridCol w:w="3969"/>
            </w:tblGrid>
            <w:tr w:rsidR="00BA6F77" w14:paraId="3677B1F6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97A7C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Bit field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C8BB0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codebookSubset</w:t>
                  </w:r>
                  <w:proofErr w:type="spellEnd"/>
                  <w:r>
                    <w:rPr>
                      <w:lang w:eastAsia="zh-CN"/>
                    </w:rPr>
                    <w:t>=</w:t>
                  </w:r>
                  <w:proofErr w:type="spellStart"/>
                  <w:r>
                    <w:rPr>
                      <w:lang w:eastAsia="zh-CN"/>
                    </w:rPr>
                    <w:t>NonCoherent</w:t>
                  </w:r>
                  <w:proofErr w:type="spellEnd"/>
                </w:p>
              </w:tc>
            </w:tr>
            <w:tr w:rsidR="00BA6F77" w14:paraId="2134C979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2FEBD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3605F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TPMI=0</w:t>
                  </w:r>
                </w:p>
              </w:tc>
            </w:tr>
            <w:tr w:rsidR="00BA6F77" w14:paraId="694AB1E6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1D9D6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EA709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TPMI=1</w:t>
                  </w:r>
                </w:p>
              </w:tc>
            </w:tr>
            <w:tr w:rsidR="00BA6F77" w14:paraId="4893A8F2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97C1A5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D7A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TPMI=2</w:t>
                  </w:r>
                </w:p>
              </w:tc>
            </w:tr>
            <w:tr w:rsidR="00BA6F77" w14:paraId="3FEBF0B6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52DC5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9C0F3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2 </w:t>
                  </w:r>
                  <w:proofErr w:type="gramStart"/>
                  <w:r>
                    <w:rPr>
                      <w:lang w:eastAsia="zh-CN"/>
                    </w:rPr>
                    <w:t>layer</w:t>
                  </w:r>
                  <w:proofErr w:type="gramEnd"/>
                  <w:r>
                    <w:rPr>
                      <w:lang w:eastAsia="zh-CN"/>
                    </w:rPr>
                    <w:t>: TPMI=0</w:t>
                  </w:r>
                </w:p>
              </w:tc>
            </w:tr>
            <w:tr w:rsidR="00BA6F77" w14:paraId="6F859BAB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E4610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52CCBF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2 </w:t>
                  </w:r>
                  <w:proofErr w:type="gramStart"/>
                  <w:r>
                    <w:rPr>
                      <w:lang w:eastAsia="zh-CN"/>
                    </w:rPr>
                    <w:t>layer</w:t>
                  </w:r>
                  <w:proofErr w:type="gramEnd"/>
                  <w:r>
                    <w:rPr>
                      <w:lang w:eastAsia="zh-CN"/>
                    </w:rPr>
                    <w:t>: TPMI=1</w:t>
                  </w:r>
                </w:p>
              </w:tc>
            </w:tr>
            <w:tr w:rsidR="00BA6F77" w14:paraId="32CF673F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1D89E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D01C03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2 </w:t>
                  </w:r>
                  <w:proofErr w:type="gramStart"/>
                  <w:r>
                    <w:rPr>
                      <w:lang w:eastAsia="zh-CN"/>
                    </w:rPr>
                    <w:t>layer</w:t>
                  </w:r>
                  <w:proofErr w:type="gramEnd"/>
                  <w:r>
                    <w:rPr>
                      <w:lang w:eastAsia="zh-CN"/>
                    </w:rPr>
                    <w:t>: TPMI=2</w:t>
                  </w:r>
                </w:p>
              </w:tc>
            </w:tr>
            <w:tr w:rsidR="00BA6F77" w14:paraId="34849866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B8B2A7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6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AA978C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3 </w:t>
                  </w:r>
                  <w:proofErr w:type="gramStart"/>
                  <w:r>
                    <w:rPr>
                      <w:lang w:eastAsia="zh-CN"/>
                    </w:rPr>
                    <w:t>layer</w:t>
                  </w:r>
                  <w:proofErr w:type="gramEnd"/>
                  <w:r>
                    <w:rPr>
                      <w:lang w:eastAsia="zh-CN"/>
                    </w:rPr>
                    <w:t>: TPMI=0</w:t>
                  </w:r>
                </w:p>
              </w:tc>
            </w:tr>
            <w:tr w:rsidR="00BA6F77" w14:paraId="38DC1309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73FEB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C036C" w14:textId="77777777" w:rsidR="00BA6F77" w:rsidRDefault="00A64123" w:rsidP="00E342F2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Reserved</w:t>
                  </w:r>
                </w:p>
              </w:tc>
            </w:tr>
          </w:tbl>
          <w:p w14:paraId="6DD32113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3:</w:t>
            </w:r>
            <w:r>
              <w:rPr>
                <w:i/>
                <w:iCs/>
                <w:lang w:eastAsia="zh-CN"/>
              </w:rPr>
              <w:t xml:space="preserve"> “Precoding information and number of layers” field for 3 antenna ports </w:t>
            </w:r>
            <w:proofErr w:type="gramStart"/>
            <w:r>
              <w:rPr>
                <w:i/>
                <w:iCs/>
                <w:lang w:eastAsia="zh-CN"/>
              </w:rPr>
              <w:t>is</w:t>
            </w:r>
            <w:proofErr w:type="gramEnd"/>
          </w:p>
          <w:p w14:paraId="57A8C9D1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2-bit when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maxRank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=1 </w:t>
            </w:r>
          </w:p>
          <w:p w14:paraId="015330C5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3-bit when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maxRank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=2</w:t>
            </w:r>
          </w:p>
          <w:p w14:paraId="6F82A0DF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3-bit when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maxRank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=3</w:t>
            </w:r>
          </w:p>
          <w:p w14:paraId="01628AC5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4: </w:t>
            </w:r>
            <w:r>
              <w:rPr>
                <w:i/>
                <w:iCs/>
                <w:lang w:eastAsia="zh-CN"/>
              </w:rPr>
              <w:t>Consider following options for codebook SRS for 3Tx transmission. Option 1 is preferred.</w:t>
            </w:r>
          </w:p>
          <w:p w14:paraId="3C725B0B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Option 1: reuse 4-port SRS resource while UE only transmits 3 ports.</w:t>
            </w:r>
          </w:p>
          <w:p w14:paraId="0A1B86AC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  <w:t xml:space="preserve">Option </w:t>
            </w:r>
            <w:proofErr w:type="gramStart"/>
            <w:r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  <w:t>2:</w:t>
            </w:r>
            <w:proofErr w:type="gramEnd"/>
            <w:r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  <w:t>reuse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  <w:t xml:space="preserve"> multiple 1-port and 2-port SRS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  <w:t>resources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  <w:t>.</w:t>
            </w:r>
          </w:p>
          <w:p w14:paraId="5D0A32F9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5: </w:t>
            </w:r>
            <w:r>
              <w:rPr>
                <w:i/>
                <w:iCs/>
                <w:lang w:eastAsia="zh-CN"/>
              </w:rPr>
              <w:t xml:space="preserve">Support full power mode 0 for 3Tx. </w:t>
            </w:r>
          </w:p>
          <w:p w14:paraId="6B526707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</w:rPr>
              <w:t xml:space="preserve">Introduce UE capability for </w:t>
            </w:r>
            <w:r>
              <w:rPr>
                <w:rFonts w:ascii="Times New Roman" w:hAnsi="Times New Roman"/>
                <w:i/>
                <w:iCs/>
                <w:szCs w:val="20"/>
                <w:lang w:eastAsia="zh-CN"/>
              </w:rPr>
              <w:t>full power mode 0 for 3Tx.</w:t>
            </w:r>
          </w:p>
          <w:p w14:paraId="534758F3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6: </w:t>
            </w:r>
            <w:r>
              <w:rPr>
                <w:i/>
                <w:iCs/>
                <w:lang w:eastAsia="zh-CN"/>
              </w:rPr>
              <w:t xml:space="preserve">Support Rel-17 M-TRP PUSCH repetition for 3Tx. </w:t>
            </w:r>
          </w:p>
          <w:p w14:paraId="732C4135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7: </w:t>
            </w:r>
            <w:r>
              <w:rPr>
                <w:i/>
                <w:iCs/>
                <w:lang w:eastAsia="zh-CN"/>
              </w:rPr>
              <w:t>For 3Tx, when 2 PTRS ports are configured, enhance PTRS-DMRS association as in Table 8.</w:t>
            </w:r>
          </w:p>
          <w:p w14:paraId="03CE93C8" w14:textId="77777777" w:rsidR="00BA6F77" w:rsidRDefault="00A64123" w:rsidP="00E342F2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>Table 8: Enhanced PTRS-DMRS association for 3Tx</w:t>
            </w:r>
          </w:p>
          <w:tbl>
            <w:tblPr>
              <w:tblW w:w="772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  <w:gridCol w:w="2940"/>
              <w:gridCol w:w="3080"/>
            </w:tblGrid>
            <w:tr w:rsidR="00BA6F77" w14:paraId="359C0AE6" w14:textId="77777777">
              <w:trPr>
                <w:trHeight w:val="227"/>
                <w:jc w:val="center"/>
              </w:trPr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7080725" w14:textId="77777777" w:rsidR="00BA6F77" w:rsidRDefault="00A64123" w:rsidP="00E342F2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codepoints</w:t>
                  </w:r>
                </w:p>
              </w:tc>
              <w:tc>
                <w:tcPr>
                  <w:tcW w:w="29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A06E5B6" w14:textId="77777777" w:rsidR="00BA6F77" w:rsidRDefault="00A64123" w:rsidP="00E342F2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PTRS port 0</w:t>
                  </w:r>
                </w:p>
              </w:tc>
              <w:tc>
                <w:tcPr>
                  <w:tcW w:w="3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5A77E0F" w14:textId="77777777" w:rsidR="00BA6F77" w:rsidRDefault="00A64123" w:rsidP="00E342F2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PTRS port 1</w:t>
                  </w:r>
                </w:p>
              </w:tc>
            </w:tr>
            <w:tr w:rsidR="00BA6F77" w14:paraId="2EA25112" w14:textId="77777777">
              <w:trPr>
                <w:trHeight w:val="227"/>
                <w:jc w:val="center"/>
              </w:trPr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E5AE05D" w14:textId="77777777" w:rsidR="00BA6F77" w:rsidRDefault="00A64123" w:rsidP="00E342F2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 w:themeColor="text1"/>
                      <w:kern w:val="24"/>
                    </w:rPr>
                    <w:t>00</w:t>
                  </w:r>
                </w:p>
              </w:tc>
              <w:tc>
                <w:tcPr>
                  <w:tcW w:w="29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F5E1C36" w14:textId="77777777" w:rsidR="00BA6F77" w:rsidRDefault="00A64123" w:rsidP="00E342F2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 w:themeColor="text1"/>
                      <w:kern w:val="24"/>
                    </w:rPr>
                    <w:t>1</w:t>
                  </w:r>
                  <w:r>
                    <w:rPr>
                      <w:rFonts w:eastAsia="Meiryo UI"/>
                      <w:color w:val="000000" w:themeColor="text1"/>
                      <w:kern w:val="24"/>
                      <w:vertAlign w:val="superscript"/>
                    </w:rPr>
                    <w:t>st</w:t>
                  </w:r>
                  <w:r>
                    <w:rPr>
                      <w:rFonts w:eastAsia="Meiryo UI"/>
                      <w:color w:val="000000" w:themeColor="text1"/>
                      <w:kern w:val="24"/>
                    </w:rPr>
                    <w:t xml:space="preserve"> scheduled DMRS port</w:t>
                  </w:r>
                </w:p>
              </w:tc>
              <w:tc>
                <w:tcPr>
                  <w:tcW w:w="3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86D27F3" w14:textId="77777777" w:rsidR="00BA6F77" w:rsidRDefault="00A64123" w:rsidP="00E342F2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 w:themeColor="text1"/>
                      <w:kern w:val="24"/>
                    </w:rPr>
                    <w:t>2</w:t>
                  </w:r>
                  <w:r>
                    <w:rPr>
                      <w:rFonts w:eastAsia="Meiryo UI"/>
                      <w:color w:val="000000" w:themeColor="text1"/>
                      <w:kern w:val="24"/>
                      <w:vertAlign w:val="superscript"/>
                    </w:rPr>
                    <w:t>nd</w:t>
                  </w:r>
                  <w:r>
                    <w:rPr>
                      <w:rFonts w:eastAsia="Meiryo UI"/>
                      <w:color w:val="000000" w:themeColor="text1"/>
                      <w:kern w:val="24"/>
                    </w:rPr>
                    <w:t xml:space="preserve"> scheduled DMRS port</w:t>
                  </w:r>
                </w:p>
              </w:tc>
            </w:tr>
            <w:tr w:rsidR="00BA6F77" w14:paraId="6E74BD38" w14:textId="77777777">
              <w:trPr>
                <w:trHeight w:val="227"/>
                <w:jc w:val="center"/>
              </w:trPr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40CF76F" w14:textId="77777777" w:rsidR="00BA6F77" w:rsidRDefault="00A64123" w:rsidP="00E342F2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 w:themeColor="text1"/>
                      <w:kern w:val="24"/>
                    </w:rPr>
                    <w:t>01</w:t>
                  </w:r>
                </w:p>
              </w:tc>
              <w:tc>
                <w:tcPr>
                  <w:tcW w:w="29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07D1346" w14:textId="77777777" w:rsidR="00BA6F77" w:rsidRDefault="00A64123" w:rsidP="00E342F2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/>
                      <w:kern w:val="24"/>
                    </w:rPr>
                    <w:t>1</w:t>
                  </w:r>
                  <w:r>
                    <w:rPr>
                      <w:rFonts w:eastAsia="Meiryo UI"/>
                      <w:color w:val="000000"/>
                      <w:kern w:val="24"/>
                      <w:vertAlign w:val="superscript"/>
                    </w:rPr>
                    <w:t>st</w:t>
                  </w:r>
                  <w:r>
                    <w:rPr>
                      <w:rFonts w:eastAsia="Meiryo UI"/>
                      <w:color w:val="000000"/>
                      <w:kern w:val="24"/>
                    </w:rPr>
                    <w:t xml:space="preserve"> scheduled DMRS port</w:t>
                  </w:r>
                </w:p>
              </w:tc>
              <w:tc>
                <w:tcPr>
                  <w:tcW w:w="3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95935E0" w14:textId="77777777" w:rsidR="00BA6F77" w:rsidRDefault="00A64123" w:rsidP="00E342F2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/>
                      <w:kern w:val="24"/>
                    </w:rPr>
                    <w:t>3</w:t>
                  </w:r>
                  <w:r>
                    <w:rPr>
                      <w:rFonts w:eastAsia="Meiryo UI"/>
                      <w:color w:val="000000"/>
                      <w:kern w:val="24"/>
                      <w:vertAlign w:val="superscript"/>
                    </w:rPr>
                    <w:t>rd</w:t>
                  </w:r>
                  <w:r>
                    <w:rPr>
                      <w:rFonts w:eastAsia="Meiryo UI"/>
                      <w:color w:val="000000"/>
                      <w:kern w:val="24"/>
                    </w:rPr>
                    <w:t xml:space="preserve"> scheduled DMRS port</w:t>
                  </w:r>
                </w:p>
              </w:tc>
            </w:tr>
            <w:tr w:rsidR="00BA6F77" w14:paraId="5EBD0BA8" w14:textId="77777777">
              <w:trPr>
                <w:trHeight w:val="227"/>
                <w:jc w:val="center"/>
              </w:trPr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F8C0E73" w14:textId="77777777" w:rsidR="00BA6F77" w:rsidRDefault="00A64123" w:rsidP="00E342F2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 w:themeColor="text1"/>
                      <w:kern w:val="24"/>
                    </w:rPr>
                    <w:t>10</w:t>
                  </w:r>
                </w:p>
              </w:tc>
              <w:tc>
                <w:tcPr>
                  <w:tcW w:w="29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B13040F" w14:textId="77777777" w:rsidR="00BA6F77" w:rsidRDefault="00A64123" w:rsidP="00E342F2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/>
                      <w:kern w:val="24"/>
                    </w:rPr>
                    <w:t>2</w:t>
                  </w:r>
                  <w:r>
                    <w:rPr>
                      <w:rFonts w:eastAsia="Meiryo UI"/>
                      <w:color w:val="000000"/>
                      <w:kern w:val="24"/>
                      <w:vertAlign w:val="superscript"/>
                    </w:rPr>
                    <w:t>nd</w:t>
                  </w:r>
                  <w:r>
                    <w:rPr>
                      <w:rFonts w:eastAsia="Meiryo UI"/>
                      <w:color w:val="000000"/>
                      <w:kern w:val="24"/>
                    </w:rPr>
                    <w:t xml:space="preserve"> scheduled DMRS port</w:t>
                  </w:r>
                </w:p>
              </w:tc>
              <w:tc>
                <w:tcPr>
                  <w:tcW w:w="3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38F625A" w14:textId="77777777" w:rsidR="00BA6F77" w:rsidRDefault="00A64123" w:rsidP="00E342F2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/>
                      <w:kern w:val="24"/>
                    </w:rPr>
                    <w:t>3</w:t>
                  </w:r>
                  <w:r>
                    <w:rPr>
                      <w:rFonts w:eastAsia="Meiryo UI"/>
                      <w:color w:val="000000"/>
                      <w:kern w:val="24"/>
                      <w:vertAlign w:val="superscript"/>
                    </w:rPr>
                    <w:t>rd</w:t>
                  </w:r>
                  <w:r>
                    <w:rPr>
                      <w:rFonts w:eastAsia="Meiryo UI"/>
                      <w:color w:val="000000"/>
                      <w:kern w:val="24"/>
                    </w:rPr>
                    <w:t xml:space="preserve"> scheduled DMRS port</w:t>
                  </w:r>
                </w:p>
              </w:tc>
            </w:tr>
            <w:tr w:rsidR="00BA6F77" w14:paraId="10E3C992" w14:textId="77777777">
              <w:trPr>
                <w:trHeight w:val="227"/>
                <w:jc w:val="center"/>
              </w:trPr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5751AB4" w14:textId="77777777" w:rsidR="00BA6F77" w:rsidRDefault="00A64123" w:rsidP="00E342F2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11</w:t>
                  </w:r>
                </w:p>
              </w:tc>
              <w:tc>
                <w:tcPr>
                  <w:tcW w:w="602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488E29BB" w14:textId="77777777" w:rsidR="00BA6F77" w:rsidRDefault="00A64123" w:rsidP="00E342F2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Reserved</w:t>
                  </w:r>
                </w:p>
              </w:tc>
            </w:tr>
          </w:tbl>
          <w:p w14:paraId="0DB8A954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8: </w:t>
            </w:r>
            <w:r>
              <w:rPr>
                <w:i/>
                <w:iCs/>
                <w:lang w:eastAsia="zh-CN"/>
              </w:rPr>
              <w:t>Study antenna switching for following configuration for 3TyR.</w:t>
            </w:r>
          </w:p>
          <w:p w14:paraId="0044B357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3T6R with two 3-port SRS.</w:t>
            </w:r>
          </w:p>
          <w:p w14:paraId="66A0D071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3T8R with following alternatives</w:t>
            </w:r>
          </w:p>
          <w:p w14:paraId="426975F7" w14:textId="77777777" w:rsidR="00BA6F77" w:rsidRDefault="00A64123" w:rsidP="00E342F2">
            <w:pPr>
              <w:pStyle w:val="BodyText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three 3-port SRS</w:t>
            </w:r>
          </w:p>
          <w:p w14:paraId="62DF50B5" w14:textId="77777777" w:rsidR="00BA6F77" w:rsidRDefault="00A64123" w:rsidP="00E342F2">
            <w:pPr>
              <w:pStyle w:val="BodyText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two 3-port SRS and one 2-port SRS</w:t>
            </w:r>
          </w:p>
          <w:p w14:paraId="2C2810A3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>
              <w:rPr>
                <w:rFonts w:ascii="Times New Roman" w:hAnsi="Times New Roman"/>
                <w:i/>
                <w:iCs/>
                <w:szCs w:val="20"/>
                <w:lang w:eastAsia="zh-CN"/>
              </w:rPr>
              <w:t>The same options as in proposal 4 can be used to configure “3-port” SRS for antenna switching, e.g., reuse 4-port SRS.</w:t>
            </w:r>
          </w:p>
          <w:p w14:paraId="181311BD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0DCB04DA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EA1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Qualcomm Incorporated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6079" w14:textId="77777777" w:rsidR="00BA6F77" w:rsidRDefault="00A64123" w:rsidP="00E342F2">
            <w:pPr>
              <w:spacing w:before="0" w:after="0" w:line="240" w:lineRule="auto"/>
              <w:contextualSpacing/>
              <w:rPr>
                <w:rFonts w:eastAsiaTheme="minorHAnsi"/>
                <w:kern w:val="2"/>
                <w14:ligatures w14:val="standardContextual"/>
              </w:rPr>
            </w:pPr>
            <w:r>
              <w:rPr>
                <w:b/>
                <w:bCs/>
                <w:lang w:eastAsia="zh-CN"/>
              </w:rPr>
              <w:t>Proposal 1:</w:t>
            </w:r>
            <w:r>
              <w:rPr>
                <w:lang w:eastAsia="zh-CN"/>
              </w:rPr>
              <w:t xml:space="preserve"> </w:t>
            </w:r>
            <w:r>
              <w:t xml:space="preserve">Support the following set of </w:t>
            </w:r>
            <w:r>
              <w:rPr>
                <w:rFonts w:eastAsia="Times New Roman"/>
              </w:rPr>
              <w:t xml:space="preserve">non-coherent precoders for 3 Tx UL MIMO transmissions. </w:t>
            </w:r>
          </w:p>
          <w:p w14:paraId="585507ED" w14:textId="77777777" w:rsidR="00BA6F77" w:rsidRDefault="00A64123" w:rsidP="00E342F2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lastRenderedPageBreak/>
              <w:drawing>
                <wp:inline distT="0" distB="0" distL="0" distR="0" wp14:anchorId="541A6FAF" wp14:editId="153B69B7">
                  <wp:extent cx="3162300" cy="2063750"/>
                  <wp:effectExtent l="0" t="0" r="0" b="0"/>
                  <wp:docPr id="1422354130" name="Picture 1" descr="R1-2401438 3 Tx UL MIMO transmissions  -  Protected View - 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2354130" name="Picture 1" descr="R1-2401438 3 Tx UL MIMO transmissions  -  Protected View - Wo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880" t="31090" r="34508" b="299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206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1E069C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2: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/>
                <w:iCs/>
              </w:rPr>
              <w:t>Use a 4-ports SRS resource to transmit 3 ports SRS</w:t>
            </w:r>
            <w:r>
              <w:rPr>
                <w:rFonts w:eastAsia="Times New Roman"/>
                <w:i/>
                <w:iCs/>
              </w:rPr>
              <w:t xml:space="preserve"> by ignoring </w:t>
            </w:r>
            <w:r>
              <w:rPr>
                <w:i/>
                <w:iCs/>
              </w:rPr>
              <w:t>the last port/CS without transmitting it.</w:t>
            </w:r>
          </w:p>
          <w:p w14:paraId="07F05DA6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SRS power over 3 SRS ports rather than 4 SRS ports</w:t>
            </w:r>
          </w:p>
          <w:p w14:paraId="2B456E04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3:</w:t>
            </w:r>
            <w:r>
              <w:rPr>
                <w:i/>
                <w:iCs/>
              </w:rPr>
              <w:t xml:space="preserve"> For SRS antenna switching with 3 Tx on uplink, introduce 3T4R, 3T6R, and 3T8R. </w:t>
            </w:r>
          </w:p>
          <w:p w14:paraId="219A5896" w14:textId="77777777" w:rsidR="00BA6F77" w:rsidRDefault="00A64123" w:rsidP="00E342F2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RAN1 aim to minimize the specification impact to support 3T4R, 3T6R, and 3T8R.  </w:t>
            </w:r>
          </w:p>
          <w:p w14:paraId="394530C2" w14:textId="77777777" w:rsidR="00BA6F77" w:rsidRDefault="00A64123" w:rsidP="00E342F2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4:</w:t>
            </w:r>
            <w:r>
              <w:rPr>
                <w:i/>
                <w:iCs/>
              </w:rPr>
              <w:t xml:space="preserve"> if </w:t>
            </w:r>
            <w:proofErr w:type="spellStart"/>
            <w:r>
              <w:rPr>
                <w:i/>
                <w:iCs/>
              </w:rPr>
              <w:t>noncodebook</w:t>
            </w:r>
            <w:proofErr w:type="spellEnd"/>
            <w:r>
              <w:rPr>
                <w:i/>
                <w:iCs/>
              </w:rPr>
              <w:t xml:space="preserve"> based 3-Tx PUSCH is supported in Rel-19, introduce configuration of an SRS resource set with 3 single port SRS resources for usage of </w:t>
            </w:r>
            <w:proofErr w:type="spellStart"/>
            <w:r>
              <w:rPr>
                <w:i/>
                <w:iCs/>
              </w:rPr>
              <w:t>noncodebook</w:t>
            </w:r>
            <w:proofErr w:type="spellEnd"/>
            <w:r>
              <w:rPr>
                <w:i/>
                <w:iCs/>
              </w:rPr>
              <w:t xml:space="preserve">. </w:t>
            </w:r>
          </w:p>
          <w:p w14:paraId="2E6C5A25" w14:textId="77777777" w:rsidR="00BA6F77" w:rsidRDefault="00BA6F77" w:rsidP="00E342F2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</w:tbl>
    <w:p w14:paraId="4085D6A4" w14:textId="77777777" w:rsidR="00BA6F77" w:rsidRDefault="00BA6F77" w:rsidP="00E342F2">
      <w:pPr>
        <w:spacing w:after="0" w:line="240" w:lineRule="auto"/>
        <w:contextualSpacing/>
      </w:pPr>
    </w:p>
    <w:p w14:paraId="69883B4D" w14:textId="77777777" w:rsidR="00BA6F77" w:rsidRDefault="00BA6F77" w:rsidP="00E342F2">
      <w:pPr>
        <w:pStyle w:val="BodyText"/>
        <w:spacing w:after="0" w:line="240" w:lineRule="auto"/>
        <w:contextualSpacing/>
        <w:rPr>
          <w:lang w:val="en-GB" w:eastAsia="zh-CN"/>
        </w:rPr>
      </w:pPr>
    </w:p>
    <w:p w14:paraId="2A57DE21" w14:textId="77777777" w:rsidR="00BA6F77" w:rsidRDefault="00A64123" w:rsidP="00E342F2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  <w:rPr>
          <w:lang w:val="en-US"/>
        </w:rPr>
      </w:pPr>
      <w:r>
        <w:rPr>
          <w:rFonts w:ascii="Times New Roman" w:hAnsi="Times New Roman"/>
          <w:smallCaps/>
          <w:lang w:val="en-US"/>
        </w:rPr>
        <w:t>RAN1 Agreements for Sub-agenda 9.2.3</w:t>
      </w:r>
    </w:p>
    <w:p w14:paraId="6CF6CE5F" w14:textId="77777777" w:rsidR="00E342F2" w:rsidRPr="00DB4055" w:rsidRDefault="00E342F2" w:rsidP="00E342F2">
      <w:pPr>
        <w:widowControl w:val="0"/>
        <w:snapToGrid w:val="0"/>
        <w:spacing w:after="0" w:line="240" w:lineRule="auto"/>
        <w:contextualSpacing/>
        <w:rPr>
          <w:highlight w:val="green"/>
        </w:rPr>
      </w:pPr>
      <w:r w:rsidRPr="00DB4055">
        <w:rPr>
          <w:b/>
          <w:highlight w:val="green"/>
        </w:rPr>
        <w:t>Agreement</w:t>
      </w:r>
    </w:p>
    <w:p w14:paraId="535802D4" w14:textId="77777777" w:rsidR="00E342F2" w:rsidRPr="00E342F2" w:rsidRDefault="00E342F2" w:rsidP="00E342F2">
      <w:pPr>
        <w:spacing w:after="0" w:line="240" w:lineRule="auto"/>
        <w:contextualSpacing/>
        <w:rPr>
          <w:i/>
          <w:iCs/>
        </w:rPr>
      </w:pPr>
      <w:r w:rsidRPr="00E342F2">
        <w:rPr>
          <w:i/>
          <w:iCs/>
        </w:rPr>
        <w:t>For non-coherent uplink precoding by a 3TX UE, at least following precoders are supported for single-layer transmission.</w:t>
      </w:r>
    </w:p>
    <w:p w14:paraId="727163A4" w14:textId="065839E1" w:rsidR="00E342F2" w:rsidRPr="00E342F2" w:rsidRDefault="00E342F2" w:rsidP="00E342F2">
      <w:pPr>
        <w:spacing w:after="0" w:line="240" w:lineRule="auto"/>
        <w:contextualSpacing/>
        <w:jc w:val="center"/>
        <w:rPr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kern w:val="2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qArrP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/>
                      <w:i/>
                      <w:lang w:eastAsia="zh-CN"/>
                    </w:rPr>
                  </m:ctrlPr>
                </m:e>
                <m:e>
                  <m:r>
                    <w:rPr>
                      <w:rFonts w:ascii="Cambria Math" w:eastAsia="Cambria Math" w:hAnsi="Cambria Math"/>
                      <w:lang w:eastAsia="zh-CN"/>
                    </w:rPr>
                    <m:t>0</m:t>
                  </m:r>
                </m:e>
              </m:eqArr>
            </m:e>
          </m:d>
          <m:r>
            <w:rPr>
              <w:rFonts w:ascii="Cambria Math" w:hAnsi="Cambria Math"/>
              <w:lang w:eastAsia="zh-CN"/>
            </w:rPr>
            <m:t>,</m:t>
          </m:r>
          <m:f>
            <m:fPr>
              <m:ctrlPr>
                <w:rPr>
                  <w:rFonts w:ascii="Cambria Math" w:hAnsi="Cambria Math"/>
                  <w:kern w:val="2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qArrP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  <m:ctrlPr>
                    <w:rPr>
                      <w:rFonts w:ascii="Cambria Math" w:eastAsia="Cambria Math" w:hAnsi="Cambria Math"/>
                      <w:i/>
                      <w:lang w:eastAsia="zh-CN"/>
                    </w:rPr>
                  </m:ctrlPr>
                </m:e>
                <m:e>
                  <m:r>
                    <w:rPr>
                      <w:rFonts w:ascii="Cambria Math" w:eastAsia="Cambria Math" w:hAnsi="Cambria Math"/>
                      <w:lang w:eastAsia="zh-CN"/>
                    </w:rPr>
                    <m:t>0</m:t>
                  </m:r>
                </m:e>
              </m:eqArr>
            </m:e>
          </m:d>
          <m:r>
            <w:rPr>
              <w:rFonts w:ascii="Cambria Math" w:hAnsi="Cambria Math"/>
              <w:lang w:eastAsia="zh-CN"/>
            </w:rPr>
            <m:t>,</m:t>
          </m:r>
          <m:f>
            <m:fPr>
              <m:ctrlPr>
                <w:rPr>
                  <w:rFonts w:ascii="Cambria Math" w:hAnsi="Cambria Math"/>
                  <w:kern w:val="2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qArrP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/>
                      <w:i/>
                      <w:lang w:eastAsia="zh-CN"/>
                    </w:rPr>
                  </m:ctrlPr>
                </m:e>
                <m:e>
                  <m:r>
                    <w:rPr>
                      <w:rFonts w:ascii="Cambria Math" w:eastAsia="Cambria Math" w:hAnsi="Cambria Math"/>
                      <w:lang w:eastAsia="zh-CN"/>
                    </w:rPr>
                    <m:t>1</m:t>
                  </m:r>
                </m:e>
              </m:eqArr>
            </m:e>
          </m:d>
        </m:oMath>
      </m:oMathPara>
    </w:p>
    <w:p w14:paraId="7B42ECD1" w14:textId="77777777" w:rsidR="00E342F2" w:rsidRPr="00E342F2" w:rsidRDefault="00E342F2" w:rsidP="00E342F2">
      <w:pPr>
        <w:widowControl w:val="0"/>
        <w:snapToGrid w:val="0"/>
        <w:spacing w:after="0" w:line="240" w:lineRule="auto"/>
        <w:contextualSpacing/>
        <w:rPr>
          <w:highlight w:val="green"/>
        </w:rPr>
      </w:pPr>
      <w:r w:rsidRPr="00E342F2">
        <w:rPr>
          <w:b/>
          <w:highlight w:val="green"/>
        </w:rPr>
        <w:t>Agreement</w:t>
      </w:r>
    </w:p>
    <w:p w14:paraId="5184067C" w14:textId="77777777" w:rsidR="00E342F2" w:rsidRPr="00E342F2" w:rsidRDefault="00E342F2" w:rsidP="00E342F2">
      <w:pPr>
        <w:spacing w:after="0" w:line="240" w:lineRule="auto"/>
        <w:contextualSpacing/>
      </w:pPr>
      <w:r w:rsidRPr="00E342F2">
        <w:t>For non-coherent uplink precoding by a 3TX UE, at least following precoders are supported for two-layer transmission.</w:t>
      </w:r>
    </w:p>
    <w:p w14:paraId="50F9A6ED" w14:textId="4A230CA0" w:rsidR="00E342F2" w:rsidRPr="00E342F2" w:rsidRDefault="00E342F2" w:rsidP="00E342F2">
      <w:pPr>
        <w:spacing w:after="0" w:line="240" w:lineRule="auto"/>
        <w:contextualSpacing/>
        <w:jc w:val="center"/>
      </w:pPr>
      <m:oMath>
        <m:f>
          <m:fPr>
            <m:ctrlPr>
              <w:rPr>
                <w:rFonts w:ascii="Cambria Math" w:hAnsi="Cambria Math"/>
                <w:kern w:val="2"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</m:m>
          </m:e>
        </m:d>
      </m:oMath>
      <w:r w:rsidRPr="00E342F2">
        <w:rPr>
          <w:lang w:eastAsia="zh-CN"/>
        </w:rPr>
        <w:t xml:space="preserve">, </w:t>
      </w:r>
      <m:oMath>
        <m:f>
          <m:fPr>
            <m:ctrlPr>
              <w:rPr>
                <w:rFonts w:ascii="Cambria Math" w:hAnsi="Cambria Math"/>
                <w:kern w:val="2"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</m:m>
          </m:e>
        </m:d>
      </m:oMath>
      <w:r w:rsidRPr="00E342F2">
        <w:rPr>
          <w:lang w:eastAsia="zh-CN"/>
        </w:rPr>
        <w:t>,</w:t>
      </w:r>
      <w:r w:rsidRPr="00E342F2">
        <w:rPr>
          <w:kern w:val="2"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</m:oMath>
      <w:r w:rsidRPr="00E342F2">
        <w:rPr>
          <w:lang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</m:m>
          </m:e>
        </m:d>
      </m:oMath>
    </w:p>
    <w:p w14:paraId="1AA99F35" w14:textId="77777777" w:rsidR="00E342F2" w:rsidRPr="00E342F2" w:rsidRDefault="00E342F2" w:rsidP="00E342F2">
      <w:pPr>
        <w:widowControl w:val="0"/>
        <w:snapToGrid w:val="0"/>
        <w:spacing w:after="0" w:line="240" w:lineRule="auto"/>
        <w:contextualSpacing/>
        <w:rPr>
          <w:highlight w:val="green"/>
        </w:rPr>
      </w:pPr>
      <w:r w:rsidRPr="00E342F2">
        <w:rPr>
          <w:b/>
          <w:highlight w:val="green"/>
        </w:rPr>
        <w:t>Agreement</w:t>
      </w:r>
    </w:p>
    <w:p w14:paraId="784D7477" w14:textId="77777777" w:rsidR="00E342F2" w:rsidRPr="00E342F2" w:rsidRDefault="00E342F2" w:rsidP="00E342F2">
      <w:pPr>
        <w:spacing w:after="0" w:line="240" w:lineRule="auto"/>
        <w:contextualSpacing/>
      </w:pPr>
      <w:r w:rsidRPr="00E342F2">
        <w:t>For non-coherent uplink precoding by a 3TX UE, at least following precoders are supported for three-layer transmission.</w:t>
      </w:r>
    </w:p>
    <w:p w14:paraId="4E79EC9F" w14:textId="38B9B78F" w:rsidR="00E342F2" w:rsidRPr="00E342F2" w:rsidRDefault="00E342F2" w:rsidP="00E342F2">
      <w:pPr>
        <w:spacing w:after="0" w:line="240" w:lineRule="auto"/>
        <w:contextualSpacing/>
        <w:jc w:val="center"/>
      </w:pPr>
      <m:oMathPara>
        <m:oMath>
          <m:f>
            <m:fPr>
              <m:ctrlPr>
                <w:rPr>
                  <w:rFonts w:ascii="Cambria Math" w:hAnsi="Cambria Math"/>
                  <w:kern w:val="2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</m:m>
            </m:e>
          </m:d>
        </m:oMath>
      </m:oMathPara>
    </w:p>
    <w:p w14:paraId="3FF14018" w14:textId="77777777" w:rsidR="00E342F2" w:rsidRPr="00E342F2" w:rsidRDefault="00E342F2" w:rsidP="00E342F2">
      <w:pPr>
        <w:widowControl w:val="0"/>
        <w:snapToGrid w:val="0"/>
        <w:spacing w:after="0" w:line="240" w:lineRule="auto"/>
        <w:contextualSpacing/>
        <w:rPr>
          <w:highlight w:val="green"/>
        </w:rPr>
      </w:pPr>
      <w:r w:rsidRPr="00E342F2">
        <w:rPr>
          <w:b/>
          <w:highlight w:val="green"/>
        </w:rPr>
        <w:t>Agreement</w:t>
      </w:r>
    </w:p>
    <w:p w14:paraId="2534BF39" w14:textId="77777777" w:rsidR="00E342F2" w:rsidRPr="00E342F2" w:rsidRDefault="00E342F2" w:rsidP="00E342F2">
      <w:pPr>
        <w:spacing w:after="0" w:line="240" w:lineRule="auto"/>
        <w:contextualSpacing/>
        <w:jc w:val="both"/>
      </w:pPr>
      <w:r w:rsidRPr="00E342F2">
        <w:t>For SRS configuration supporting codebook-based UL transmission by a 3TX UE, down-select one of</w:t>
      </w:r>
    </w:p>
    <w:p w14:paraId="7398B3C3" w14:textId="77777777" w:rsidR="00E342F2" w:rsidRPr="00E342F2" w:rsidRDefault="00E342F2" w:rsidP="00E342F2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  <w:szCs w:val="20"/>
        </w:rPr>
      </w:pPr>
      <w:r w:rsidRPr="00E342F2">
        <w:rPr>
          <w:rFonts w:ascii="Times New Roman" w:hAnsi="Times New Roman"/>
          <w:szCs w:val="20"/>
        </w:rPr>
        <w:t xml:space="preserve">Alt1 – Support configuration of X 4-port SRS resources in a resource set where one the ports is </w:t>
      </w:r>
      <w:proofErr w:type="gramStart"/>
      <w:r w:rsidRPr="00E342F2">
        <w:rPr>
          <w:rFonts w:ascii="Times New Roman" w:hAnsi="Times New Roman"/>
          <w:szCs w:val="20"/>
        </w:rPr>
        <w:t>muted</w:t>
      </w:r>
      <w:proofErr w:type="gramEnd"/>
    </w:p>
    <w:p w14:paraId="443539AC" w14:textId="77777777" w:rsidR="00E342F2" w:rsidRPr="00E342F2" w:rsidRDefault="00E342F2" w:rsidP="00E342F2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  <w:szCs w:val="20"/>
        </w:rPr>
      </w:pPr>
      <w:r w:rsidRPr="00E342F2">
        <w:rPr>
          <w:rFonts w:ascii="Times New Roman" w:hAnsi="Times New Roman"/>
          <w:szCs w:val="20"/>
        </w:rPr>
        <w:t>Alt2 – Support configuration of X SRS resources with equal/unequal number of ports (e.g. 2 + 1 or 1 + 1 + 1) in a resource set,</w:t>
      </w:r>
    </w:p>
    <w:p w14:paraId="48F262CF" w14:textId="77777777" w:rsidR="00E342F2" w:rsidRPr="00E342F2" w:rsidRDefault="00E342F2" w:rsidP="00E342F2">
      <w:pPr>
        <w:spacing w:after="0" w:line="240" w:lineRule="auto"/>
        <w:contextualSpacing/>
        <w:jc w:val="both"/>
        <w:rPr>
          <w:bCs/>
        </w:rPr>
      </w:pPr>
      <w:r w:rsidRPr="00E342F2">
        <w:rPr>
          <w:bCs/>
        </w:rPr>
        <w:t>The value for X is FFS, and it will be determined according to the selected alternative.</w:t>
      </w:r>
    </w:p>
    <w:p w14:paraId="15C58B8C" w14:textId="77777777" w:rsidR="00E342F2" w:rsidRPr="00E342F2" w:rsidRDefault="00E342F2" w:rsidP="00E342F2">
      <w:pPr>
        <w:spacing w:after="0" w:line="240" w:lineRule="auto"/>
        <w:contextualSpacing/>
        <w:rPr>
          <w:lang w:eastAsia="x-none"/>
        </w:rPr>
      </w:pPr>
    </w:p>
    <w:p w14:paraId="5687465C" w14:textId="77777777" w:rsidR="00E342F2" w:rsidRPr="00E342F2" w:rsidRDefault="00E342F2" w:rsidP="00E342F2">
      <w:pPr>
        <w:widowControl w:val="0"/>
        <w:snapToGrid w:val="0"/>
        <w:spacing w:after="0" w:line="240" w:lineRule="auto"/>
        <w:contextualSpacing/>
        <w:rPr>
          <w:highlight w:val="green"/>
        </w:rPr>
      </w:pPr>
      <w:r w:rsidRPr="00E342F2">
        <w:rPr>
          <w:b/>
          <w:highlight w:val="green"/>
        </w:rPr>
        <w:t>Agreement</w:t>
      </w:r>
    </w:p>
    <w:p w14:paraId="1EA322B9" w14:textId="77777777" w:rsidR="00E342F2" w:rsidRPr="00E342F2" w:rsidRDefault="00E342F2" w:rsidP="00E342F2">
      <w:pPr>
        <w:spacing w:after="0" w:line="240" w:lineRule="auto"/>
        <w:contextualSpacing/>
        <w:jc w:val="both"/>
      </w:pPr>
      <w:r w:rsidRPr="00E342F2">
        <w:t xml:space="preserve">For a 3TX UE, </w:t>
      </w:r>
      <w:proofErr w:type="gramStart"/>
      <w:r w:rsidRPr="00E342F2">
        <w:t>down-select</w:t>
      </w:r>
      <w:proofErr w:type="gramEnd"/>
      <w:r w:rsidRPr="00E342F2">
        <w:t xml:space="preserve"> one of the following options for the number of PTRS ports,</w:t>
      </w:r>
    </w:p>
    <w:p w14:paraId="7377CAE0" w14:textId="77777777" w:rsidR="00E342F2" w:rsidRPr="00E342F2" w:rsidRDefault="00E342F2" w:rsidP="00E342F2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  <w:szCs w:val="20"/>
        </w:rPr>
      </w:pPr>
      <w:r w:rsidRPr="00E342F2">
        <w:rPr>
          <w:rFonts w:ascii="Times New Roman" w:hAnsi="Times New Roman"/>
          <w:szCs w:val="20"/>
        </w:rPr>
        <w:t>Option-1: A single PTRS port is supported.</w:t>
      </w:r>
    </w:p>
    <w:p w14:paraId="55AEF201" w14:textId="77777777" w:rsidR="00E342F2" w:rsidRPr="00E342F2" w:rsidRDefault="00E342F2" w:rsidP="00E342F2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  <w:szCs w:val="20"/>
        </w:rPr>
      </w:pPr>
      <w:r w:rsidRPr="00E342F2">
        <w:rPr>
          <w:rFonts w:ascii="Times New Roman" w:hAnsi="Times New Roman"/>
          <w:szCs w:val="20"/>
        </w:rPr>
        <w:t>Option- 2: Up to 2 PTRS port may be configured.</w:t>
      </w:r>
    </w:p>
    <w:p w14:paraId="3386E94E" w14:textId="77777777" w:rsidR="00E342F2" w:rsidRPr="00E342F2" w:rsidRDefault="00E342F2" w:rsidP="00E342F2">
      <w:pPr>
        <w:spacing w:after="0" w:line="240" w:lineRule="auto"/>
        <w:contextualSpacing/>
        <w:rPr>
          <w:rFonts w:eastAsia="Malgun Gothic"/>
          <w:b/>
          <w:bCs/>
          <w:highlight w:val="yellow"/>
          <w:lang w:eastAsia="zh-CN"/>
        </w:rPr>
      </w:pPr>
    </w:p>
    <w:p w14:paraId="59B1201D" w14:textId="77777777" w:rsidR="00E342F2" w:rsidRPr="00E342F2" w:rsidRDefault="00E342F2" w:rsidP="00E342F2">
      <w:pPr>
        <w:widowControl w:val="0"/>
        <w:snapToGrid w:val="0"/>
        <w:spacing w:after="0" w:line="240" w:lineRule="auto"/>
        <w:contextualSpacing/>
        <w:rPr>
          <w:highlight w:val="green"/>
        </w:rPr>
      </w:pPr>
      <w:r w:rsidRPr="00E342F2">
        <w:rPr>
          <w:b/>
          <w:highlight w:val="green"/>
        </w:rPr>
        <w:t>Agreement</w:t>
      </w:r>
    </w:p>
    <w:p w14:paraId="7B29DD03" w14:textId="77777777" w:rsidR="00E342F2" w:rsidRPr="00E342F2" w:rsidRDefault="00E342F2" w:rsidP="00E342F2">
      <w:pPr>
        <w:spacing w:after="0" w:line="240" w:lineRule="auto"/>
        <w:contextualSpacing/>
        <w:jc w:val="both"/>
      </w:pPr>
      <w:r w:rsidRPr="00E342F2">
        <w:t>For a 3-antenna-port codebook-based UL transmission, study PTRS-DMRS association.</w:t>
      </w:r>
    </w:p>
    <w:p w14:paraId="1010AC30" w14:textId="77777777" w:rsidR="00E342F2" w:rsidRPr="00E342F2" w:rsidRDefault="00E342F2" w:rsidP="00E342F2">
      <w:pPr>
        <w:spacing w:after="0" w:line="240" w:lineRule="auto"/>
        <w:contextualSpacing/>
        <w:rPr>
          <w:lang w:eastAsia="x-none"/>
        </w:rPr>
      </w:pPr>
    </w:p>
    <w:p w14:paraId="6AAA56B9" w14:textId="77777777" w:rsidR="00E342F2" w:rsidRPr="00E342F2" w:rsidRDefault="00E342F2" w:rsidP="00E342F2">
      <w:pPr>
        <w:widowControl w:val="0"/>
        <w:snapToGrid w:val="0"/>
        <w:spacing w:after="0" w:line="240" w:lineRule="auto"/>
        <w:contextualSpacing/>
        <w:rPr>
          <w:highlight w:val="green"/>
        </w:rPr>
      </w:pPr>
      <w:r w:rsidRPr="00E342F2">
        <w:rPr>
          <w:b/>
          <w:highlight w:val="green"/>
        </w:rPr>
        <w:t>Agreement</w:t>
      </w:r>
    </w:p>
    <w:p w14:paraId="23CDD445" w14:textId="77777777" w:rsidR="00E342F2" w:rsidRPr="00E342F2" w:rsidRDefault="00E342F2" w:rsidP="00E342F2">
      <w:pPr>
        <w:spacing w:after="0" w:line="240" w:lineRule="auto"/>
        <w:contextualSpacing/>
        <w:jc w:val="both"/>
      </w:pPr>
      <w:r w:rsidRPr="00E342F2">
        <w:lastRenderedPageBreak/>
        <w:t>For a 3-antenna-port codebook-based UL transmission, study power split for each port of SRS and PUSCH.</w:t>
      </w:r>
    </w:p>
    <w:p w14:paraId="2A552579" w14:textId="77777777" w:rsidR="00E342F2" w:rsidRPr="00E342F2" w:rsidRDefault="00E342F2" w:rsidP="00E342F2">
      <w:pPr>
        <w:spacing w:after="0" w:line="240" w:lineRule="auto"/>
        <w:contextualSpacing/>
        <w:jc w:val="both"/>
      </w:pPr>
    </w:p>
    <w:p w14:paraId="1F8B5499" w14:textId="77777777" w:rsidR="00E342F2" w:rsidRPr="00E342F2" w:rsidRDefault="00E342F2" w:rsidP="00E342F2">
      <w:pPr>
        <w:widowControl w:val="0"/>
        <w:snapToGrid w:val="0"/>
        <w:spacing w:after="0" w:line="240" w:lineRule="auto"/>
        <w:contextualSpacing/>
        <w:rPr>
          <w:highlight w:val="green"/>
        </w:rPr>
      </w:pPr>
      <w:r w:rsidRPr="00E342F2">
        <w:rPr>
          <w:b/>
          <w:highlight w:val="green"/>
        </w:rPr>
        <w:t>Agreement</w:t>
      </w:r>
    </w:p>
    <w:p w14:paraId="3F39298E" w14:textId="77777777" w:rsidR="00E342F2" w:rsidRPr="00E342F2" w:rsidRDefault="00E342F2" w:rsidP="00E342F2">
      <w:pPr>
        <w:spacing w:after="0" w:line="240" w:lineRule="auto"/>
        <w:contextualSpacing/>
        <w:jc w:val="both"/>
      </w:pPr>
      <w:r w:rsidRPr="00E342F2">
        <w:t>For codebook-based uplink transmission by a 3TX UE, support full-power Mode 0</w:t>
      </w:r>
      <w:r w:rsidRPr="00E342F2">
        <w:rPr>
          <w:color w:val="FF0000"/>
        </w:rPr>
        <w:t>, subject to UE capability</w:t>
      </w:r>
      <w:r w:rsidRPr="00E342F2">
        <w:t>.</w:t>
      </w:r>
    </w:p>
    <w:p w14:paraId="0EFBFA5D" w14:textId="77777777" w:rsidR="00E342F2" w:rsidRPr="00E342F2" w:rsidRDefault="00E342F2" w:rsidP="00E342F2">
      <w:pPr>
        <w:spacing w:after="0" w:line="240" w:lineRule="auto"/>
        <w:contextualSpacing/>
        <w:rPr>
          <w:highlight w:val="yellow"/>
          <w:lang w:val="en-US"/>
        </w:rPr>
      </w:pPr>
    </w:p>
    <w:p w14:paraId="73C08A17" w14:textId="77777777" w:rsidR="00E342F2" w:rsidRPr="00E342F2" w:rsidRDefault="00E342F2" w:rsidP="00E342F2">
      <w:pPr>
        <w:spacing w:after="0" w:line="240" w:lineRule="auto"/>
        <w:contextualSpacing/>
        <w:rPr>
          <w:b/>
          <w:bCs/>
          <w:lang w:val="en-US"/>
        </w:rPr>
      </w:pPr>
      <w:r w:rsidRPr="00E342F2">
        <w:rPr>
          <w:b/>
          <w:bCs/>
          <w:lang w:val="en-US"/>
        </w:rPr>
        <w:t>Conclusion</w:t>
      </w:r>
    </w:p>
    <w:p w14:paraId="3C7E790F" w14:textId="77777777" w:rsidR="00E342F2" w:rsidRPr="00E342F2" w:rsidRDefault="00E342F2" w:rsidP="00E342F2">
      <w:pPr>
        <w:spacing w:after="0" w:line="240" w:lineRule="auto"/>
        <w:contextualSpacing/>
        <w:rPr>
          <w:lang w:val="en-US"/>
        </w:rPr>
      </w:pPr>
      <w:r w:rsidRPr="00E342F2">
        <w:rPr>
          <w:lang w:val="en-US"/>
        </w:rPr>
        <w:t>There is no consensus in RAN1 to support antenna switching for 3TX UE in Rel-19</w:t>
      </w:r>
    </w:p>
    <w:p w14:paraId="5AF71315" w14:textId="77777777" w:rsidR="00E342F2" w:rsidRPr="00E342F2" w:rsidRDefault="00E342F2" w:rsidP="00E342F2">
      <w:pPr>
        <w:spacing w:after="0" w:line="240" w:lineRule="auto"/>
        <w:contextualSpacing/>
        <w:rPr>
          <w:lang w:eastAsia="x-none"/>
        </w:rPr>
      </w:pPr>
    </w:p>
    <w:p w14:paraId="53A3F647" w14:textId="77777777" w:rsidR="00E342F2" w:rsidRPr="00E342F2" w:rsidRDefault="00E342F2" w:rsidP="00E342F2">
      <w:pPr>
        <w:widowControl w:val="0"/>
        <w:snapToGrid w:val="0"/>
        <w:spacing w:after="0" w:line="240" w:lineRule="auto"/>
        <w:contextualSpacing/>
        <w:rPr>
          <w:highlight w:val="green"/>
        </w:rPr>
      </w:pPr>
      <w:r w:rsidRPr="00E342F2">
        <w:rPr>
          <w:b/>
          <w:highlight w:val="green"/>
        </w:rPr>
        <w:t>Agreement</w:t>
      </w:r>
    </w:p>
    <w:p w14:paraId="542BDFFA" w14:textId="77777777" w:rsidR="00E342F2" w:rsidRPr="00E342F2" w:rsidRDefault="00E342F2" w:rsidP="00E342F2">
      <w:pPr>
        <w:pStyle w:val="BodyText"/>
        <w:spacing w:after="0" w:line="240" w:lineRule="auto"/>
        <w:contextualSpacing/>
        <w:rPr>
          <w:rFonts w:ascii="Times New Roman" w:eastAsia="Malgun Gothic" w:hAnsi="Times New Roman"/>
          <w:szCs w:val="20"/>
          <w:lang w:eastAsia="zh-CN"/>
        </w:rPr>
      </w:pPr>
      <w:r w:rsidRPr="00E342F2">
        <w:rPr>
          <w:rFonts w:ascii="Times New Roman" w:eastAsia="Malgun Gothic" w:hAnsi="Times New Roman"/>
          <w:szCs w:val="20"/>
          <w:lang w:eastAsia="zh-CN"/>
        </w:rPr>
        <w:t xml:space="preserve">For performance evaluation of 3TX UE, adopt the following Table as the reference EVM for LLS </w:t>
      </w:r>
      <w:proofErr w:type="gramStart"/>
      <w:r w:rsidRPr="00E342F2">
        <w:rPr>
          <w:rFonts w:ascii="Times New Roman" w:eastAsia="Malgun Gothic" w:hAnsi="Times New Roman"/>
          <w:szCs w:val="20"/>
          <w:lang w:eastAsia="zh-CN"/>
        </w:rPr>
        <w:t>evaluation</w:t>
      </w:r>
      <w:proofErr w:type="gramEnd"/>
    </w:p>
    <w:p w14:paraId="323C6006" w14:textId="77777777" w:rsidR="00E342F2" w:rsidRPr="00E342F2" w:rsidRDefault="00E342F2" w:rsidP="00E342F2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="Malgun Gothic" w:hAnsi="Times New Roman"/>
          <w:szCs w:val="20"/>
          <w:lang w:eastAsia="zh-CN"/>
        </w:rPr>
      </w:pPr>
      <w:r w:rsidRPr="00E342F2">
        <w:rPr>
          <w:rFonts w:ascii="Times New Roman" w:eastAsia="Malgun Gothic" w:hAnsi="Times New Roman"/>
          <w:szCs w:val="20"/>
          <w:lang w:eastAsia="zh-CN"/>
        </w:rPr>
        <w:t xml:space="preserve">Companies may provide additional evaluation results per their case of </w:t>
      </w:r>
      <w:proofErr w:type="gramStart"/>
      <w:r w:rsidRPr="00E342F2">
        <w:rPr>
          <w:rFonts w:ascii="Times New Roman" w:eastAsia="Malgun Gothic" w:hAnsi="Times New Roman"/>
          <w:szCs w:val="20"/>
          <w:lang w:eastAsia="zh-CN"/>
        </w:rPr>
        <w:t>interest</w:t>
      </w:r>
      <w:proofErr w:type="gramEnd"/>
    </w:p>
    <w:p w14:paraId="513C96BA" w14:textId="77777777" w:rsidR="00E342F2" w:rsidRPr="00E342F2" w:rsidRDefault="00E342F2" w:rsidP="00E342F2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="Malgun Gothic" w:hAnsi="Times New Roman"/>
          <w:szCs w:val="20"/>
          <w:lang w:eastAsia="zh-CN"/>
        </w:rPr>
      </w:pPr>
      <w:r w:rsidRPr="00E342F2">
        <w:rPr>
          <w:rFonts w:ascii="Times New Roman" w:eastAsia="Malgun Gothic" w:hAnsi="Times New Roman"/>
          <w:szCs w:val="20"/>
          <w:lang w:eastAsia="zh-CN"/>
        </w:rPr>
        <w:t>LLS is optionally used for 3Tx UL evaluation, if needed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5"/>
        <w:gridCol w:w="4860"/>
      </w:tblGrid>
      <w:tr w:rsidR="00E342F2" w:rsidRPr="00E342F2" w14:paraId="50886A8E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F4187" w14:textId="77777777" w:rsidR="00E342F2" w:rsidRPr="00E342F2" w:rsidRDefault="00E342F2" w:rsidP="00E342F2">
            <w:pPr>
              <w:spacing w:after="0" w:line="240" w:lineRule="auto"/>
              <w:contextualSpacing/>
              <w:rPr>
                <w:lang w:eastAsia="ko-KR"/>
              </w:rPr>
            </w:pPr>
            <w:r w:rsidRPr="00E342F2">
              <w:rPr>
                <w:b/>
                <w:bCs/>
                <w:iCs/>
              </w:rPr>
              <w:t>Parameter</w:t>
            </w: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1975B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rPr>
                <w:rStyle w:val="Strong"/>
                <w:color w:val="000000"/>
              </w:rPr>
              <w:t>Value</w:t>
            </w:r>
          </w:p>
        </w:tc>
      </w:tr>
      <w:tr w:rsidR="00E342F2" w:rsidRPr="00E342F2" w14:paraId="5D4EA594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CA407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Carrier Frequency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D5D3D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3.5 GHz</w:t>
            </w:r>
          </w:p>
        </w:tc>
      </w:tr>
      <w:tr w:rsidR="00E342F2" w:rsidRPr="00E342F2" w14:paraId="7A3B642A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3165A" w14:textId="77777777" w:rsidR="00E342F2" w:rsidRPr="00E342F2" w:rsidRDefault="00E342F2" w:rsidP="00E342F2">
            <w:pPr>
              <w:spacing w:after="0" w:line="240" w:lineRule="auto"/>
              <w:contextualSpacing/>
            </w:pPr>
            <w:r w:rsidRPr="00E342F2">
              <w:t>Waveform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D50A4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CP-OFDM</w:t>
            </w:r>
          </w:p>
        </w:tc>
      </w:tr>
      <w:tr w:rsidR="00E342F2" w:rsidRPr="00E342F2" w14:paraId="3F10923B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E8F20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SCS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59FCF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 xml:space="preserve">30 </w:t>
            </w:r>
            <w:proofErr w:type="spellStart"/>
            <w:r w:rsidRPr="00E342F2">
              <w:t>KHz</w:t>
            </w:r>
            <w:proofErr w:type="spellEnd"/>
          </w:p>
        </w:tc>
      </w:tr>
      <w:tr w:rsidR="00E342F2" w:rsidRPr="00E342F2" w14:paraId="5E701B29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6A697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System bandwidth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E1CB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20 MHz, 100 MHz</w:t>
            </w:r>
          </w:p>
        </w:tc>
      </w:tr>
      <w:tr w:rsidR="00E342F2" w:rsidRPr="00E342F2" w14:paraId="13CB3B0A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EDBC0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Scheduled PRBs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0FEC9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5, 25, 50, 260 PRBs</w:t>
            </w:r>
          </w:p>
        </w:tc>
      </w:tr>
      <w:tr w:rsidR="00E342F2" w:rsidRPr="00E342F2" w14:paraId="37870400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4B630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gNB RX antenna setup and port layouts</w:t>
            </w:r>
          </w:p>
          <w:p w14:paraId="27EE3B30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(</w:t>
            </w:r>
            <w:r w:rsidRPr="00E342F2">
              <w:rPr>
                <w:rFonts w:ascii="Cambria Math" w:hAnsi="Cambria Math" w:cs="Cambria Math"/>
              </w:rPr>
              <w:t>𝑀</w:t>
            </w:r>
            <w:r w:rsidRPr="00E342F2">
              <w:t>,</w:t>
            </w:r>
            <w:r w:rsidRPr="00E342F2">
              <w:rPr>
                <w:rFonts w:ascii="Cambria Math" w:hAnsi="Cambria Math" w:cs="Cambria Math"/>
              </w:rPr>
              <w:t>𝑁</w:t>
            </w:r>
            <w:r w:rsidRPr="00E342F2">
              <w:t>,</w:t>
            </w:r>
            <w:r w:rsidRPr="00E342F2">
              <w:rPr>
                <w:rFonts w:ascii="Cambria Math" w:hAnsi="Cambria Math" w:cs="Cambria Math"/>
              </w:rPr>
              <w:t>𝑃</w:t>
            </w:r>
            <w:r w:rsidRPr="00E342F2">
              <w:t>,</w:t>
            </w:r>
            <w:r w:rsidRPr="00E342F2">
              <w:rPr>
                <w:rFonts w:ascii="Cambria Math" w:hAnsi="Cambria Math" w:cs="Cambria Math"/>
              </w:rPr>
              <w:t>𝑀𝑔</w:t>
            </w:r>
            <w:r w:rsidRPr="00E342F2">
              <w:t>,</w:t>
            </w:r>
            <w:r w:rsidRPr="00E342F2">
              <w:rPr>
                <w:rFonts w:ascii="Cambria Math" w:hAnsi="Cambria Math" w:cs="Cambria Math"/>
              </w:rPr>
              <w:t>𝑁𝑔</w:t>
            </w:r>
            <w:r w:rsidRPr="00E342F2">
              <w:t>,</w:t>
            </w:r>
            <w:r w:rsidRPr="00E342F2">
              <w:rPr>
                <w:rFonts w:ascii="Cambria Math" w:hAnsi="Cambria Math" w:cs="Cambria Math"/>
              </w:rPr>
              <w:t>𝑀𝑝</w:t>
            </w:r>
            <w:r w:rsidRPr="00E342F2">
              <w:t>,</w:t>
            </w:r>
            <w:r w:rsidRPr="00E342F2">
              <w:rPr>
                <w:rFonts w:ascii="Cambria Math" w:hAnsi="Cambria Math" w:cs="Cambria Math"/>
              </w:rPr>
              <w:t>𝑁𝑝</w:t>
            </w:r>
            <w:r w:rsidRPr="00E342F2">
              <w:t>)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5BB4" w14:textId="77777777" w:rsidR="00E342F2" w:rsidRPr="00E342F2" w:rsidRDefault="00E342F2" w:rsidP="00E342F2">
            <w:pPr>
              <w:spacing w:after="0" w:line="240" w:lineRule="auto"/>
              <w:contextualSpacing/>
            </w:pPr>
            <w:r w:rsidRPr="00E342F2">
              <w:t>(8,8,2,1,1,4,8) with (</w:t>
            </w:r>
            <w:r w:rsidRPr="00E342F2">
              <w:rPr>
                <w:rFonts w:ascii="Cambria Math" w:hAnsi="Cambria Math" w:cs="Cambria Math"/>
              </w:rPr>
              <w:t>𝑑</w:t>
            </w:r>
            <w:r w:rsidRPr="00E342F2">
              <w:t>H,</w:t>
            </w:r>
            <w:r w:rsidRPr="00E342F2">
              <w:rPr>
                <w:rStyle w:val="apple-converted-space"/>
              </w:rPr>
              <w:t> </w:t>
            </w:r>
            <w:r w:rsidRPr="00E342F2">
              <w:rPr>
                <w:rFonts w:ascii="Cambria Math" w:hAnsi="Cambria Math" w:cs="Cambria Math"/>
              </w:rPr>
              <w:t>𝑑</w:t>
            </w:r>
            <w:r w:rsidRPr="00E342F2">
              <w:t xml:space="preserve">V) = (0.5, </w:t>
            </w:r>
            <w:proofErr w:type="gramStart"/>
            <w:r w:rsidRPr="00E342F2">
              <w:t>0.8)</w:t>
            </w:r>
            <w:r w:rsidRPr="00E342F2">
              <w:rPr>
                <w:rFonts w:ascii="Cambria Math" w:hAnsi="Cambria Math" w:cs="Cambria Math"/>
              </w:rPr>
              <w:t>𝜆</w:t>
            </w:r>
            <w:proofErr w:type="gramEnd"/>
          </w:p>
          <w:p w14:paraId="2707FC3B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(4,4,2,1,1,4,4) with (</w:t>
            </w:r>
            <w:r w:rsidRPr="00E342F2">
              <w:rPr>
                <w:rFonts w:ascii="Cambria Math" w:hAnsi="Cambria Math" w:cs="Cambria Math"/>
              </w:rPr>
              <w:t>𝑑</w:t>
            </w:r>
            <w:r w:rsidRPr="00E342F2">
              <w:t>H,</w:t>
            </w:r>
            <w:r w:rsidRPr="00E342F2">
              <w:rPr>
                <w:rStyle w:val="apple-converted-space"/>
              </w:rPr>
              <w:t> </w:t>
            </w:r>
            <w:r w:rsidRPr="00E342F2">
              <w:rPr>
                <w:rFonts w:ascii="Cambria Math" w:hAnsi="Cambria Math" w:cs="Cambria Math"/>
              </w:rPr>
              <w:t>𝑑</w:t>
            </w:r>
            <w:r w:rsidRPr="00E342F2">
              <w:t xml:space="preserve">V) = (0.5, </w:t>
            </w:r>
            <w:proofErr w:type="gramStart"/>
            <w:r w:rsidRPr="00E342F2">
              <w:t>0.8)</w:t>
            </w:r>
            <w:r w:rsidRPr="00E342F2">
              <w:rPr>
                <w:rFonts w:ascii="Cambria Math" w:hAnsi="Cambria Math" w:cs="Cambria Math"/>
              </w:rPr>
              <w:t>𝜆</w:t>
            </w:r>
            <w:proofErr w:type="gramEnd"/>
          </w:p>
          <w:p w14:paraId="78643660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(2,2,2,1,1,2,2) with (</w:t>
            </w:r>
            <w:proofErr w:type="spellStart"/>
            <w:proofErr w:type="gramStart"/>
            <w:r w:rsidRPr="00E342F2">
              <w:rPr>
                <w:rStyle w:val="Emphasis"/>
              </w:rPr>
              <w:t>d</w:t>
            </w:r>
            <w:r w:rsidRPr="00E342F2">
              <w:t>H</w:t>
            </w:r>
            <w:proofErr w:type="spellEnd"/>
            <w:r w:rsidRPr="00E342F2">
              <w:t xml:space="preserve"> ,</w:t>
            </w:r>
            <w:proofErr w:type="gramEnd"/>
            <w:r w:rsidRPr="00E342F2">
              <w:rPr>
                <w:rStyle w:val="apple-converted-space"/>
              </w:rPr>
              <w:t> </w:t>
            </w:r>
            <w:proofErr w:type="spellStart"/>
            <w:r w:rsidRPr="00E342F2">
              <w:rPr>
                <w:rStyle w:val="Emphasis"/>
              </w:rPr>
              <w:t>d</w:t>
            </w:r>
            <w:r w:rsidRPr="00E342F2">
              <w:t>V</w:t>
            </w:r>
            <w:proofErr w:type="spellEnd"/>
            <w:r w:rsidRPr="00E342F2">
              <w:t xml:space="preserve"> ) = (0.5, 0.5)λ</w:t>
            </w:r>
          </w:p>
        </w:tc>
      </w:tr>
      <w:tr w:rsidR="00E342F2" w:rsidRPr="00E342F2" w14:paraId="1550ECAF" w14:textId="77777777" w:rsidTr="00CF7B3F">
        <w:trPr>
          <w:trHeight w:val="123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1490B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UE speed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C0B0F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3 Km/h</w:t>
            </w:r>
          </w:p>
        </w:tc>
      </w:tr>
      <w:tr w:rsidR="00E342F2" w:rsidRPr="00E342F2" w14:paraId="193C2F0A" w14:textId="77777777" w:rsidTr="00CF7B3F">
        <w:trPr>
          <w:trHeight w:val="17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4ABD2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Number of Layers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0849C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 xml:space="preserve">Adaptive, </w:t>
            </w:r>
            <w:proofErr w:type="gramStart"/>
            <w:r w:rsidRPr="00E342F2">
              <w:t>Fixed</w:t>
            </w:r>
            <w:proofErr w:type="gramEnd"/>
            <w:r w:rsidRPr="00E342F2">
              <w:rPr>
                <w:rStyle w:val="apple-converted-space"/>
              </w:rPr>
              <w:t> </w:t>
            </w:r>
            <w:r w:rsidRPr="00E342F2">
              <w:t>(reported by company)</w:t>
            </w:r>
            <w:r w:rsidRPr="00E342F2">
              <w:rPr>
                <w:rStyle w:val="apple-converted-space"/>
              </w:rPr>
              <w:t> </w:t>
            </w:r>
          </w:p>
        </w:tc>
      </w:tr>
      <w:tr w:rsidR="00E342F2" w:rsidRPr="00E342F2" w14:paraId="69BFAD93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5485B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AMC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5ADF6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 xml:space="preserve">Adaptive, </w:t>
            </w:r>
            <w:proofErr w:type="gramStart"/>
            <w:r w:rsidRPr="00E342F2">
              <w:t>Fixed</w:t>
            </w:r>
            <w:proofErr w:type="gramEnd"/>
            <w:r w:rsidRPr="00E342F2">
              <w:t xml:space="preserve"> (reported by company)</w:t>
            </w:r>
            <w:r w:rsidRPr="00E342F2">
              <w:rPr>
                <w:rStyle w:val="apple-converted-space"/>
              </w:rPr>
              <w:t> </w:t>
            </w:r>
          </w:p>
        </w:tc>
      </w:tr>
      <w:tr w:rsidR="00E342F2" w:rsidRPr="00E342F2" w14:paraId="741E4431" w14:textId="77777777" w:rsidTr="00CF7B3F">
        <w:trPr>
          <w:trHeight w:val="226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2E03A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DMRS configuration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10CA1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Type 1; 1 front loaded + 1 additional symbol</w:t>
            </w:r>
          </w:p>
        </w:tc>
      </w:tr>
      <w:tr w:rsidR="00E342F2" w:rsidRPr="00E342F2" w14:paraId="474EBA2C" w14:textId="77777777" w:rsidTr="00CF7B3F">
        <w:trPr>
          <w:trHeight w:val="226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B057C" w14:textId="77777777" w:rsidR="00E342F2" w:rsidRPr="00E342F2" w:rsidRDefault="00E342F2" w:rsidP="00E342F2">
            <w:pPr>
              <w:spacing w:after="0" w:line="240" w:lineRule="auto"/>
              <w:contextualSpacing/>
            </w:pPr>
            <w:r w:rsidRPr="00E342F2">
              <w:t>Channel estimation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E3F4A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Real</w:t>
            </w:r>
          </w:p>
        </w:tc>
      </w:tr>
      <w:tr w:rsidR="00E342F2" w:rsidRPr="00E342F2" w14:paraId="18F41113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8FDFB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Channel Model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4516A" w14:textId="77777777" w:rsidR="00E342F2" w:rsidRPr="00E342F2" w:rsidRDefault="00E342F2" w:rsidP="00E342F2">
            <w:pPr>
              <w:spacing w:after="0" w:line="240" w:lineRule="auto"/>
              <w:contextualSpacing/>
              <w:jc w:val="both"/>
            </w:pPr>
            <w:r w:rsidRPr="00E342F2">
              <w:t>CDL-A (30ns), CDL-B (100ns),</w:t>
            </w:r>
            <w:r w:rsidRPr="00E342F2">
              <w:rPr>
                <w:rStyle w:val="apple-converted-space"/>
              </w:rPr>
              <w:t> </w:t>
            </w:r>
            <w:r w:rsidRPr="00E342F2">
              <w:t>CDL-C (300ns)</w:t>
            </w:r>
          </w:p>
        </w:tc>
      </w:tr>
    </w:tbl>
    <w:p w14:paraId="663FB6E7" w14:textId="77777777" w:rsidR="00E342F2" w:rsidRPr="00E342F2" w:rsidRDefault="00E342F2" w:rsidP="00E342F2">
      <w:pPr>
        <w:pStyle w:val="bodytext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085C4BCF" w14:textId="77777777" w:rsidR="00E342F2" w:rsidRPr="00E342F2" w:rsidRDefault="00E342F2" w:rsidP="00E342F2">
      <w:pPr>
        <w:pStyle w:val="0Maintext"/>
        <w:spacing w:after="0" w:afterAutospacing="0" w:line="240" w:lineRule="auto"/>
        <w:ind w:firstLine="0"/>
        <w:contextualSpacing/>
        <w:rPr>
          <w:rFonts w:eastAsia="DengXian" w:cs="Times New Roman"/>
          <w:highlight w:val="green"/>
          <w:lang w:val="en-US" w:eastAsia="zh-CN"/>
        </w:rPr>
      </w:pPr>
      <w:r w:rsidRPr="00E342F2">
        <w:rPr>
          <w:rFonts w:eastAsia="DengXian" w:cs="Times New Roman"/>
          <w:b/>
          <w:bCs/>
          <w:highlight w:val="green"/>
          <w:lang w:val="en-US" w:eastAsia="zh-CN"/>
        </w:rPr>
        <w:t>Agreement</w:t>
      </w:r>
    </w:p>
    <w:p w14:paraId="57D4EAB6" w14:textId="77777777" w:rsidR="00E342F2" w:rsidRPr="00E342F2" w:rsidRDefault="00E342F2" w:rsidP="00E342F2">
      <w:pPr>
        <w:spacing w:after="0" w:line="240" w:lineRule="auto"/>
        <w:contextualSpacing/>
      </w:pPr>
      <w:r w:rsidRPr="00E342F2">
        <w:rPr>
          <w:rFonts w:eastAsia="Malgun Gothic"/>
          <w:lang w:eastAsia="zh-CN"/>
        </w:rPr>
        <w:t>For performance evaluation of 3TX UE, a</w:t>
      </w:r>
      <w:r w:rsidRPr="00E342F2">
        <w:t>dopt the following Table as the reference EVM for SLS evaluation.</w:t>
      </w:r>
    </w:p>
    <w:p w14:paraId="1E3D2FE5" w14:textId="77777777" w:rsidR="00E342F2" w:rsidRPr="00E342F2" w:rsidRDefault="00E342F2" w:rsidP="00E342F2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</w:pPr>
      <w:r w:rsidRPr="00E342F2">
        <w:t>Companies may provide additional evaluation results per their case of interest.</w:t>
      </w:r>
    </w:p>
    <w:p w14:paraId="2C632D9F" w14:textId="77777777" w:rsidR="00E342F2" w:rsidRPr="00E342F2" w:rsidRDefault="00E342F2" w:rsidP="00E342F2">
      <w:pPr>
        <w:spacing w:after="0" w:line="240" w:lineRule="auto"/>
        <w:contextualSpacing/>
      </w:pPr>
      <w:r w:rsidRPr="00E342F2">
        <w:t>Note: The considered EVM is to be used as a baseline set of assumption for future potential studies related to 3TX.</w:t>
      </w:r>
    </w:p>
    <w:tbl>
      <w:tblPr>
        <w:tblW w:w="79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5170"/>
      </w:tblGrid>
      <w:tr w:rsidR="00E342F2" w:rsidRPr="00E342F2" w14:paraId="6AE31580" w14:textId="77777777" w:rsidTr="00CF7B3F">
        <w:trPr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A06E6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Style w:val="Strong"/>
                <w:rFonts w:ascii="Times New Roman" w:eastAsia="SimSun" w:hAnsi="Times New Roman" w:cs="Times New Roman"/>
                <w:sz w:val="20"/>
                <w:szCs w:val="20"/>
              </w:rPr>
              <w:t>Parameter</w:t>
            </w:r>
          </w:p>
        </w:tc>
        <w:tc>
          <w:tcPr>
            <w:tcW w:w="5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931A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Style w:val="Strong"/>
                <w:rFonts w:ascii="Times New Roman" w:eastAsia="SimSun" w:hAnsi="Times New Roman" w:cs="Times New Roman"/>
                <w:sz w:val="20"/>
                <w:szCs w:val="20"/>
              </w:rPr>
              <w:t>Value</w:t>
            </w:r>
          </w:p>
        </w:tc>
      </w:tr>
      <w:tr w:rsidR="00E342F2" w:rsidRPr="00E342F2" w14:paraId="79F09558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CAD2A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Frequency range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BD9D4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3.5 GHz</w:t>
            </w:r>
          </w:p>
        </w:tc>
      </w:tr>
      <w:tr w:rsidR="00E342F2" w:rsidRPr="00E342F2" w14:paraId="72B3552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E5093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Multiple access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5D7C4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OFDMA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342F2" w:rsidRPr="00E342F2" w14:paraId="4C1F611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19BA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Numerology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2DCF2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 xml:space="preserve">14 CP-OFDM symbol </w:t>
            </w:r>
            <w:proofErr w:type="gramStart"/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slot</w:t>
            </w:r>
            <w:proofErr w:type="gramEnd"/>
          </w:p>
          <w:p w14:paraId="27E30ABB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SCS ,</w:t>
            </w:r>
            <w:proofErr w:type="gramEnd"/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KHz</w:t>
            </w:r>
            <w:proofErr w:type="spellEnd"/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 </w:t>
            </w:r>
          </w:p>
        </w:tc>
      </w:tr>
      <w:tr w:rsidR="00E342F2" w:rsidRPr="00E342F2" w14:paraId="455F5500" w14:textId="77777777" w:rsidTr="00CF7B3F">
        <w:trPr>
          <w:trHeight w:val="727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12FC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Scenario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E4702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eMBB</w:t>
            </w:r>
            <w:proofErr w:type="spellEnd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:</w:t>
            </w:r>
          </w:p>
          <w:p w14:paraId="1066DC24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Dense Urban (200m), 3.5GHz</w:t>
            </w: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</w:r>
          </w:p>
          <w:p w14:paraId="5517FE55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1484F7FF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Outdoor FWA:</w:t>
            </w:r>
          </w:p>
          <w:p w14:paraId="4C2AA171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UMa</w:t>
            </w:r>
            <w:proofErr w:type="spellEnd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(500m), 3.5GHz</w:t>
            </w:r>
          </w:p>
          <w:p w14:paraId="1A80418C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2F2" w:rsidRPr="00E342F2" w14:paraId="6FAA6763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CC33A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UE Outdoor/Indoor (%)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A8D4C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eMBB</w:t>
            </w:r>
            <w:proofErr w:type="spellEnd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:</w:t>
            </w:r>
          </w:p>
          <w:p w14:paraId="6D3B4E96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80%, 20%</w:t>
            </w:r>
          </w:p>
          <w:p w14:paraId="1742B041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7470667B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Outdoor FWA:</w:t>
            </w:r>
          </w:p>
          <w:p w14:paraId="171877B8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100%, 0%</w:t>
            </w:r>
          </w:p>
          <w:p w14:paraId="20B58B36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342F2" w:rsidRPr="00E342F2" w14:paraId="49BCCD4C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D39D2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System bandwidth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02D0A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20 MHz, 100 MHz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342F2" w:rsidRPr="00E342F2" w14:paraId="50A3E3FB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AF54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gNB RX antenna setup and port layouts</w:t>
            </w:r>
          </w:p>
          <w:p w14:paraId="467F17BC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342F2">
              <w:rPr>
                <w:rFonts w:ascii="Cambria Math" w:hAnsi="Cambria Math" w:cs="Cambria Math"/>
                <w:sz w:val="20"/>
                <w:szCs w:val="20"/>
              </w:rPr>
              <w:t>𝑀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342F2">
              <w:rPr>
                <w:rFonts w:ascii="Cambria Math" w:hAnsi="Cambria Math" w:cs="Cambria Math"/>
                <w:sz w:val="20"/>
                <w:szCs w:val="20"/>
              </w:rPr>
              <w:t>𝑁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342F2">
              <w:rPr>
                <w:rFonts w:ascii="Cambria Math" w:hAnsi="Cambria Math" w:cs="Cambria Math"/>
                <w:sz w:val="20"/>
                <w:szCs w:val="20"/>
              </w:rPr>
              <w:t>𝑃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342F2">
              <w:rPr>
                <w:rFonts w:ascii="Cambria Math" w:hAnsi="Cambria Math" w:cs="Cambria Math"/>
                <w:sz w:val="20"/>
                <w:szCs w:val="20"/>
              </w:rPr>
              <w:t>𝑀𝑔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342F2">
              <w:rPr>
                <w:rFonts w:ascii="Cambria Math" w:hAnsi="Cambria Math" w:cs="Cambria Math"/>
                <w:sz w:val="20"/>
                <w:szCs w:val="20"/>
              </w:rPr>
              <w:t>𝑁𝑔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342F2">
              <w:rPr>
                <w:rFonts w:ascii="Cambria Math" w:hAnsi="Cambria Math" w:cs="Cambria Math"/>
                <w:sz w:val="20"/>
                <w:szCs w:val="20"/>
              </w:rPr>
              <w:t>𝑀𝑝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342F2">
              <w:rPr>
                <w:rFonts w:ascii="Cambria Math" w:hAnsi="Cambria Math" w:cs="Cambria Math"/>
                <w:sz w:val="20"/>
                <w:szCs w:val="20"/>
              </w:rPr>
              <w:t>𝑁𝑝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68A2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(8,8,2,1,1,4,8) </w:t>
            </w:r>
            <w:proofErr w:type="spellStart"/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with</w:t>
            </w:r>
            <w:proofErr w:type="spellEnd"/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(</w:t>
            </w:r>
            <w:r w:rsidRPr="00E342F2">
              <w:rPr>
                <w:rFonts w:ascii="Cambria Math" w:hAnsi="Cambria Math" w:cs="Cambria Math"/>
                <w:sz w:val="20"/>
                <w:szCs w:val="20"/>
                <w:lang w:val="de-DE"/>
              </w:rPr>
              <w:t>𝑑</w:t>
            </w:r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H, </w:t>
            </w:r>
            <w:r w:rsidRPr="00E342F2">
              <w:rPr>
                <w:rFonts w:ascii="Cambria Math" w:hAnsi="Cambria Math" w:cs="Cambria Math"/>
                <w:sz w:val="20"/>
                <w:szCs w:val="20"/>
                <w:lang w:val="de-DE"/>
              </w:rPr>
              <w:t>𝑑</w:t>
            </w:r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V) = (0.5, </w:t>
            </w:r>
            <w:proofErr w:type="gramStart"/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0.8)</w:t>
            </w:r>
            <w:r w:rsidRPr="00E342F2">
              <w:rPr>
                <w:rFonts w:ascii="Cambria Math" w:hAnsi="Cambria Math" w:cs="Cambria Math"/>
                <w:sz w:val="20"/>
                <w:szCs w:val="20"/>
                <w:lang w:val="de-DE"/>
              </w:rPr>
              <w:t>𝜆</w:t>
            </w:r>
            <w:proofErr w:type="gramEnd"/>
          </w:p>
          <w:p w14:paraId="67C0C074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(4,4,2,1,1,4,4) </w:t>
            </w:r>
            <w:proofErr w:type="spellStart"/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with</w:t>
            </w:r>
            <w:proofErr w:type="spellEnd"/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(</w:t>
            </w:r>
            <w:r w:rsidRPr="00E342F2">
              <w:rPr>
                <w:rFonts w:ascii="Cambria Math" w:hAnsi="Cambria Math" w:cs="Cambria Math"/>
                <w:sz w:val="20"/>
                <w:szCs w:val="20"/>
                <w:lang w:val="de-DE"/>
              </w:rPr>
              <w:t>𝑑</w:t>
            </w:r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H, </w:t>
            </w:r>
            <w:r w:rsidRPr="00E342F2">
              <w:rPr>
                <w:rFonts w:ascii="Cambria Math" w:hAnsi="Cambria Math" w:cs="Cambria Math"/>
                <w:sz w:val="20"/>
                <w:szCs w:val="20"/>
                <w:lang w:val="de-DE"/>
              </w:rPr>
              <w:t>𝑑</w:t>
            </w:r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V) = (0.5, </w:t>
            </w:r>
            <w:proofErr w:type="gramStart"/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0.8)</w:t>
            </w:r>
            <w:r w:rsidRPr="00E342F2">
              <w:rPr>
                <w:rFonts w:ascii="Cambria Math" w:hAnsi="Cambria Math" w:cs="Cambria Math"/>
                <w:sz w:val="20"/>
                <w:szCs w:val="20"/>
                <w:lang w:val="de-DE"/>
              </w:rPr>
              <w:t>𝜆</w:t>
            </w:r>
            <w:proofErr w:type="gramEnd"/>
          </w:p>
          <w:p w14:paraId="68A4056B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7770CD8F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de-DE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  <w:lang w:val="de-DE"/>
              </w:rPr>
              <w:t>Optional: </w:t>
            </w:r>
          </w:p>
          <w:p w14:paraId="3D8AD22C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Classical: two 8x1 </w:t>
            </w:r>
            <w:proofErr w:type="spell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xpols</w:t>
            </w:r>
            <w:proofErr w:type="spellEnd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4λ apart; 4 TXRUs tilt</w:t>
            </w:r>
            <w:proofErr w:type="gram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=[</w:t>
            </w:r>
            <w:proofErr w:type="gramEnd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104°]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1ADB921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</w:tr>
      <w:tr w:rsidR="00E342F2" w:rsidRPr="00E342F2" w14:paraId="7819CA4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DE87B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lastRenderedPageBreak/>
              <w:t xml:space="preserve">gNB </w:t>
            </w:r>
            <w:proofErr w:type="spellStart"/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antenna</w:t>
            </w:r>
            <w:proofErr w:type="spellEnd"/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radiation</w:t>
            </w:r>
            <w:proofErr w:type="spellEnd"/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pattern</w:t>
            </w:r>
            <w:proofErr w:type="spellEnd"/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parameters</w:t>
            </w:r>
            <w:proofErr w:type="spellEnd"/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776C" w14:textId="77777777" w:rsidR="00E342F2" w:rsidRPr="00E342F2" w:rsidRDefault="00E342F2" w:rsidP="00E342F2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ind w:left="3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Outdoor/Indoor</w:t>
            </w:r>
          </w:p>
          <w:p w14:paraId="32FE41AD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ind w:left="28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Per 38.901, Table 7.3-1</w:t>
            </w:r>
          </w:p>
          <w:p w14:paraId="5F2A62B6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 </w:t>
            </w:r>
          </w:p>
        </w:tc>
      </w:tr>
      <w:tr w:rsidR="00E342F2" w:rsidRPr="00E342F2" w14:paraId="57E09196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617C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gNB receiver noise figure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29B68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5dB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342F2" w:rsidRPr="00E342F2" w14:paraId="7561E2D7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E1928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gNB receiver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026D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MMSE-IRC</w:t>
            </w:r>
          </w:p>
        </w:tc>
      </w:tr>
      <w:tr w:rsidR="00E342F2" w:rsidRPr="00E342F2" w14:paraId="249078B0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84ABD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gNB scheduler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81F95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Single user with proportional fair</w:t>
            </w:r>
          </w:p>
        </w:tc>
      </w:tr>
      <w:tr w:rsidR="00E342F2" w:rsidRPr="00E342F2" w14:paraId="1D6AF82D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2BE72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Modulation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0F255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Up to 64 QAM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 </w:t>
            </w:r>
          </w:p>
          <w:p w14:paraId="755D7553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Up to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256QAM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 </w:t>
            </w:r>
          </w:p>
        </w:tc>
      </w:tr>
      <w:tr w:rsidR="00E342F2" w:rsidRPr="00E342F2" w14:paraId="3081609D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F961D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MIMO scheme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EA01D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SU-MIMO with rank adaptation</w:t>
            </w:r>
          </w:p>
        </w:tc>
      </w:tr>
      <w:tr w:rsidR="00E342F2" w:rsidRPr="00E342F2" w14:paraId="1718C7E5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4260C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UE speed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49159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3 Km/h</w:t>
            </w:r>
          </w:p>
        </w:tc>
      </w:tr>
      <w:tr w:rsidR="00E342F2" w:rsidRPr="00E342F2" w14:paraId="7C419E6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95763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UE antenna config</w:t>
            </w: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</w:r>
          </w:p>
          <w:p w14:paraId="5D5A3779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EF3DF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eMBB</w:t>
            </w:r>
            <w:proofErr w:type="spellEnd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:</w:t>
            </w:r>
          </w:p>
          <w:p w14:paraId="7DAEA6D2" w14:textId="77777777" w:rsidR="00E342F2" w:rsidRPr="00E342F2" w:rsidRDefault="00E342F2" w:rsidP="00E342F2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Xpol+1pol; isotropic ULA</w:t>
            </w:r>
          </w:p>
          <w:p w14:paraId="3042CD50" w14:textId="77777777" w:rsidR="00E342F2" w:rsidRPr="00E342F2" w:rsidRDefault="00E342F2" w:rsidP="00E342F2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Xpol+1pol; 110°, 4 </w:t>
            </w:r>
            <w:proofErr w:type="spell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dBi</w:t>
            </w:r>
            <w:proofErr w:type="spellEnd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</w:r>
          </w:p>
          <w:p w14:paraId="0DCB35D4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47DCCF98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Outdoor FWA:</w:t>
            </w:r>
          </w:p>
          <w:p w14:paraId="7D14E24A" w14:textId="77777777" w:rsidR="00E342F2" w:rsidRPr="00E342F2" w:rsidRDefault="00E342F2" w:rsidP="00E342F2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Xpol+1</w:t>
            </w:r>
            <w:proofErr w:type="gram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pol;</w:t>
            </w:r>
            <w:proofErr w:type="gramEnd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isotropic</w:t>
            </w:r>
            <w:proofErr w:type="spellEnd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 ULA</w:t>
            </w:r>
          </w:p>
          <w:p w14:paraId="253A3C8D" w14:textId="77777777" w:rsidR="00E342F2" w:rsidRPr="00E342F2" w:rsidRDefault="00E342F2" w:rsidP="00E342F2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3 </w:t>
            </w:r>
            <w:proofErr w:type="spell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directional</w:t>
            </w:r>
            <w:proofErr w:type="spellEnd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 1</w:t>
            </w:r>
            <w:proofErr w:type="gram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pol:</w:t>
            </w:r>
            <w:proofErr w:type="gramEnd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 110°, 4 </w:t>
            </w:r>
            <w:proofErr w:type="spell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dBi</w:t>
            </w:r>
            <w:proofErr w:type="spellEnd"/>
          </w:p>
          <w:p w14:paraId="4631B6E1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ind w:left="76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</w:pPr>
          </w:p>
        </w:tc>
      </w:tr>
      <w:tr w:rsidR="00E342F2" w:rsidRPr="00E342F2" w14:paraId="1C81D4C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7500D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Traffic model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F331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FTP model 1: Packet size 500KB, RU= 50% and suggested low/high RU of values of 20% and 70%</w:t>
            </w:r>
          </w:p>
          <w:p w14:paraId="485C6B01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-   Full buffer (optional) </w:t>
            </w:r>
          </w:p>
        </w:tc>
      </w:tr>
      <w:tr w:rsidR="00E342F2" w:rsidRPr="00E342F2" w14:paraId="6E5483DC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D118A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Suggested benchmarking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6B1E6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Rel-15 2Tx non-coherent</w:t>
            </w:r>
          </w:p>
          <w:p w14:paraId="7883AB6E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2F2" w:rsidRPr="00E342F2" w14:paraId="70F8843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37427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Precoder granularity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BBEEF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 xml:space="preserve">Wideband </w:t>
            </w:r>
          </w:p>
        </w:tc>
      </w:tr>
      <w:tr w:rsidR="00E342F2" w:rsidRPr="00E342F2" w14:paraId="214BAF13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5A820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Power control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7B43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Open loop,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4568968D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alpha = 0.8</w:t>
            </w:r>
          </w:p>
          <w:p w14:paraId="58647790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E342F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 xml:space="preserve">= -50, -80 </w:t>
            </w:r>
            <w:proofErr w:type="gramStart"/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 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gramEnd"/>
            <w:r w:rsidRPr="00E342F2">
              <w:rPr>
                <w:rFonts w:ascii="Times New Roman" w:hAnsi="Times New Roman" w:cs="Times New Roman"/>
                <w:sz w:val="20"/>
                <w:szCs w:val="20"/>
              </w:rPr>
              <w:t xml:space="preserve"> be selected according to the deployment scenario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342F2" w:rsidRPr="00E342F2" w14:paraId="4192F7FB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8249F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UE power rating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D4DB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eMBB</w:t>
            </w:r>
            <w:proofErr w:type="spellEnd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:</w:t>
            </w:r>
          </w:p>
          <w:p w14:paraId="5C7FC161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23 dBm, UL </w:t>
            </w:r>
            <w:proofErr w:type="spell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FPTx</w:t>
            </w:r>
            <w:proofErr w:type="spellEnd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mode 0 or Rel-15 power </w:t>
            </w:r>
            <w:proofErr w:type="gram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scaling</w:t>
            </w:r>
            <w:proofErr w:type="gramEnd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</w:r>
          </w:p>
          <w:p w14:paraId="2C2A8EB1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77B0D7B7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Outdooe</w:t>
            </w:r>
            <w:proofErr w:type="spellEnd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FWA:</w:t>
            </w:r>
          </w:p>
          <w:p w14:paraId="56508941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31 dBm, UL </w:t>
            </w:r>
            <w:proofErr w:type="spellStart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FPTx</w:t>
            </w:r>
            <w:proofErr w:type="spellEnd"/>
            <w:r w:rsidRPr="00E34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mode 0</w:t>
            </w:r>
          </w:p>
          <w:p w14:paraId="6AAE7387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</w:tr>
      <w:tr w:rsidR="00E342F2" w:rsidRPr="00E342F2" w14:paraId="01E3930E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02E47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Metric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C2851" w14:textId="77777777" w:rsidR="00E342F2" w:rsidRPr="00E342F2" w:rsidRDefault="00E342F2" w:rsidP="00E342F2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r w:rsidRPr="00E342F2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mean-user throughput, 5%-</w:t>
            </w:r>
            <w:proofErr w:type="spellStart"/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ile</w:t>
            </w:r>
            <w:proofErr w:type="spellEnd"/>
            <w:r w:rsidRPr="00E342F2">
              <w:rPr>
                <w:rFonts w:ascii="Times New Roman" w:hAnsi="Times New Roman" w:cs="Times New Roman"/>
                <w:sz w:val="20"/>
                <w:szCs w:val="20"/>
              </w:rPr>
              <w:t xml:space="preserve"> and 95%-</w:t>
            </w:r>
            <w:proofErr w:type="spellStart"/>
            <w:r w:rsidRPr="00E342F2">
              <w:rPr>
                <w:rFonts w:ascii="Times New Roman" w:hAnsi="Times New Roman" w:cs="Times New Roman"/>
                <w:sz w:val="20"/>
                <w:szCs w:val="20"/>
              </w:rPr>
              <w:t>ile</w:t>
            </w:r>
            <w:proofErr w:type="spellEnd"/>
            <w:r w:rsidRPr="00E342F2">
              <w:rPr>
                <w:rFonts w:ascii="Times New Roman" w:hAnsi="Times New Roman" w:cs="Times New Roman"/>
                <w:sz w:val="20"/>
                <w:szCs w:val="20"/>
              </w:rPr>
              <w:t xml:space="preserve"> UPT</w:t>
            </w:r>
          </w:p>
        </w:tc>
      </w:tr>
    </w:tbl>
    <w:p w14:paraId="128D3B95" w14:textId="77777777" w:rsidR="00E342F2" w:rsidRPr="00E342F2" w:rsidRDefault="00E342F2" w:rsidP="00E342F2">
      <w:pPr>
        <w:pStyle w:val="mc-p"/>
        <w:spacing w:before="0" w:beforeAutospacing="0" w:after="0" w:afterAutospacing="0"/>
        <w:contextualSpacing/>
        <w:rPr>
          <w:rFonts w:ascii="Times New Roman" w:hAnsi="Times New Roman" w:cs="Times New Roman"/>
          <w:sz w:val="20"/>
          <w:szCs w:val="20"/>
        </w:rPr>
      </w:pPr>
    </w:p>
    <w:p w14:paraId="4F337F26" w14:textId="77777777" w:rsidR="00E342F2" w:rsidRPr="00E342F2" w:rsidRDefault="00E342F2" w:rsidP="00E342F2">
      <w:pPr>
        <w:pStyle w:val="bodytext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05A1B23F" w14:textId="77777777" w:rsidR="00E342F2" w:rsidRPr="00E342F2" w:rsidRDefault="00E342F2" w:rsidP="00E342F2">
      <w:pPr>
        <w:pStyle w:val="0Maintext"/>
        <w:spacing w:after="0" w:afterAutospacing="0" w:line="240" w:lineRule="auto"/>
        <w:ind w:firstLine="0"/>
        <w:contextualSpacing/>
        <w:rPr>
          <w:rFonts w:eastAsia="DengXian" w:cs="Times New Roman"/>
          <w:highlight w:val="green"/>
          <w:lang w:val="en-US" w:eastAsia="zh-CN"/>
        </w:rPr>
      </w:pPr>
      <w:r w:rsidRPr="00E342F2">
        <w:rPr>
          <w:rFonts w:eastAsia="DengXian" w:cs="Times New Roman"/>
          <w:b/>
          <w:bCs/>
          <w:highlight w:val="green"/>
          <w:lang w:val="en-US" w:eastAsia="zh-CN"/>
        </w:rPr>
        <w:t>Agreement</w:t>
      </w:r>
    </w:p>
    <w:p w14:paraId="273FBB68" w14:textId="77777777" w:rsidR="00E342F2" w:rsidRPr="00E342F2" w:rsidRDefault="00E342F2" w:rsidP="00E342F2">
      <w:pPr>
        <w:spacing w:after="0" w:line="240" w:lineRule="auto"/>
        <w:contextualSpacing/>
        <w:jc w:val="both"/>
      </w:pPr>
      <w:r w:rsidRPr="00E342F2">
        <w:rPr>
          <w:bCs/>
        </w:rPr>
        <w:t>For performance evaluation of 3TX UE, consider following reference configurations,</w:t>
      </w:r>
    </w:p>
    <w:p w14:paraId="5305582D" w14:textId="77777777" w:rsidR="00E342F2" w:rsidRPr="00E342F2" w:rsidRDefault="00E342F2" w:rsidP="00E342F2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</w:rPr>
      </w:pPr>
      <w:r w:rsidRPr="00E342F2">
        <w:t>A linear array (1D) of single-polarized antenna configuration</w:t>
      </w:r>
      <w:r w:rsidRPr="00E342F2">
        <w:rPr>
          <w:rFonts w:eastAsia="Times New Roman"/>
          <w:bCs/>
        </w:rPr>
        <w:t xml:space="preserve"> with a spacing of 0.5λ, </w:t>
      </w:r>
    </w:p>
    <w:p w14:paraId="0F14968F" w14:textId="7A15EEDB" w:rsidR="00E342F2" w:rsidRPr="00E342F2" w:rsidRDefault="00E342F2" w:rsidP="00E342F2">
      <w:pPr>
        <w:numPr>
          <w:ilvl w:val="1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</w:rPr>
      </w:pPr>
      <w:r w:rsidRPr="00E342F2">
        <w:rPr>
          <w:rFonts w:eastAsia="Times New Roman"/>
          <w:bCs/>
        </w:rPr>
        <w:t>For example:</w:t>
      </w:r>
      <w:r w:rsidRPr="00E342F2">
        <w:rPr>
          <w:rFonts w:eastAsia="Times New Roman"/>
          <w:bCs/>
        </w:rPr>
        <w:tab/>
      </w:r>
      <w:r w:rsidRPr="00E342F2">
        <w:rPr>
          <w:rFonts w:eastAsia="Times New Roman"/>
          <w:bCs/>
        </w:rPr>
        <w:tab/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sz w:val="28"/>
            <w:szCs w:val="28"/>
          </w:rPr>
          <m:t>|</m:t>
        </m:r>
        <m:r>
          <w:rPr>
            <w:rFonts w:ascii="Cambria Math" w:eastAsia="Times New Roman" w:hAnsi="Cambria Math"/>
            <w:sz w:val="28"/>
            <w:szCs w:val="28"/>
          </w:rPr>
          <m:t>←0.5λ→</m:t>
        </m:r>
        <m:r>
          <m:rPr>
            <m:sty m:val="bi"/>
          </m:rPr>
          <w:rPr>
            <w:rFonts w:ascii="Cambria Math" w:eastAsia="Times New Roman" w:hAnsi="Cambria Math"/>
            <w:sz w:val="28"/>
            <w:szCs w:val="28"/>
          </w:rPr>
          <m:t>|</m:t>
        </m:r>
        <m:r>
          <w:rPr>
            <w:rFonts w:ascii="Cambria Math" w:eastAsia="Times New Roman" w:hAnsi="Cambria Math"/>
            <w:sz w:val="28"/>
            <w:szCs w:val="28"/>
          </w:rPr>
          <m:t>←0.5λ→</m:t>
        </m:r>
      </m:oMath>
      <w:r w:rsidRPr="00E342F2">
        <w:rPr>
          <w:rFonts w:eastAsia="Times New Roman"/>
          <w:b/>
        </w:rPr>
        <w:t>|</w:t>
      </w:r>
    </w:p>
    <w:p w14:paraId="23E0A81E" w14:textId="77777777" w:rsidR="00E342F2" w:rsidRPr="00E342F2" w:rsidRDefault="00E342F2" w:rsidP="00E342F2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</w:rPr>
      </w:pPr>
      <w:r w:rsidRPr="00E342F2">
        <w:rPr>
          <w:rFonts w:eastAsia="Times New Roman"/>
          <w:bCs/>
        </w:rPr>
        <w:t xml:space="preserve">A configuration of a cross-polarized and a single-polarized antennas, </w:t>
      </w:r>
    </w:p>
    <w:p w14:paraId="7C9E5B44" w14:textId="620EE414" w:rsidR="00E342F2" w:rsidRPr="00E342F2" w:rsidRDefault="00E342F2" w:rsidP="00E342F2">
      <w:pPr>
        <w:numPr>
          <w:ilvl w:val="1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</w:rPr>
      </w:pPr>
      <w:r w:rsidRPr="00E342F2">
        <w:rPr>
          <w:rFonts w:eastAsia="Times New Roman"/>
          <w:bCs/>
        </w:rPr>
        <w:t>For example:</w:t>
      </w:r>
      <w:r w:rsidRPr="00E342F2">
        <w:rPr>
          <w:rFonts w:eastAsia="Times New Roman"/>
          <w:bCs/>
        </w:rPr>
        <w:tab/>
      </w:r>
      <w:r w:rsidRPr="00E342F2">
        <w:rPr>
          <w:rFonts w:eastAsia="Times New Roman"/>
          <w:bCs/>
        </w:rPr>
        <w:tab/>
        <w:t xml:space="preserve"> </w:t>
      </w:r>
      <m:oMath>
        <m:r>
          <w:rPr>
            <w:rFonts w:ascii="Cambria Math" w:eastAsia="Times New Roman" w:hAnsi="Cambria Math"/>
            <w:sz w:val="28"/>
            <w:szCs w:val="28"/>
          </w:rPr>
          <m:t>×←0.5λ →</m:t>
        </m:r>
        <m:r>
          <m:rPr>
            <m:sty m:val="bi"/>
          </m:rPr>
          <w:rPr>
            <w:rFonts w:ascii="Cambria Math" w:eastAsia="Times New Roman" w:hAnsi="Cambria Math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eastAsia="Times New Roman" w:hAnsi="Cambria Math"/>
            <w:color w:val="FF0000"/>
            <w:sz w:val="28"/>
            <w:szCs w:val="28"/>
          </w:rPr>
          <m:t>⁄</m:t>
        </m:r>
      </m:oMath>
    </w:p>
    <w:p w14:paraId="62202DC5" w14:textId="77777777" w:rsidR="00E342F2" w:rsidRPr="00E342F2" w:rsidRDefault="00E342F2" w:rsidP="00E342F2">
      <w:pPr>
        <w:pStyle w:val="bodytext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0788D854" w14:textId="77777777" w:rsidR="00E342F2" w:rsidRPr="00E342F2" w:rsidRDefault="00E342F2" w:rsidP="00E342F2">
      <w:pPr>
        <w:pStyle w:val="0Maintext"/>
        <w:spacing w:after="0" w:afterAutospacing="0" w:line="240" w:lineRule="auto"/>
        <w:ind w:firstLine="0"/>
        <w:contextualSpacing/>
        <w:rPr>
          <w:rFonts w:eastAsia="DengXian" w:cs="Times New Roman"/>
          <w:highlight w:val="green"/>
          <w:lang w:val="en-US" w:eastAsia="zh-CN"/>
        </w:rPr>
      </w:pPr>
      <w:r w:rsidRPr="00E342F2">
        <w:rPr>
          <w:rFonts w:eastAsia="DengXian" w:cs="Times New Roman"/>
          <w:b/>
          <w:bCs/>
          <w:highlight w:val="green"/>
          <w:lang w:val="en-US" w:eastAsia="zh-CN"/>
        </w:rPr>
        <w:t>Agreement</w:t>
      </w:r>
    </w:p>
    <w:p w14:paraId="27DFC85D" w14:textId="77777777" w:rsidR="00E342F2" w:rsidRPr="00E342F2" w:rsidRDefault="00E342F2" w:rsidP="00E342F2">
      <w:pPr>
        <w:spacing w:after="0" w:line="240" w:lineRule="auto"/>
        <w:contextualSpacing/>
        <w:jc w:val="both"/>
      </w:pPr>
      <w:r w:rsidRPr="00E342F2">
        <w:t>For SRS configuration supporting codebook-based UL transmission by a 3TX UE, one SRS resource set is configured for single TRP operation.</w:t>
      </w:r>
    </w:p>
    <w:p w14:paraId="4F1653F4" w14:textId="77777777" w:rsidR="00E342F2" w:rsidRPr="00E342F2" w:rsidRDefault="00E342F2" w:rsidP="00E342F2">
      <w:pPr>
        <w:pStyle w:val="bodytext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7736636D" w14:textId="77777777" w:rsidR="00E342F2" w:rsidRPr="00E342F2" w:rsidRDefault="00E342F2" w:rsidP="00E342F2">
      <w:pPr>
        <w:pStyle w:val="0Maintext"/>
        <w:spacing w:after="0" w:afterAutospacing="0" w:line="240" w:lineRule="auto"/>
        <w:ind w:firstLine="0"/>
        <w:contextualSpacing/>
        <w:rPr>
          <w:rFonts w:eastAsia="DengXian" w:cs="Times New Roman"/>
          <w:highlight w:val="green"/>
          <w:lang w:val="en-US" w:eastAsia="zh-CN"/>
        </w:rPr>
      </w:pPr>
      <w:r w:rsidRPr="00E342F2">
        <w:rPr>
          <w:rFonts w:eastAsia="DengXian" w:cs="Times New Roman"/>
          <w:b/>
          <w:bCs/>
          <w:highlight w:val="green"/>
          <w:lang w:val="en-US" w:eastAsia="zh-CN"/>
        </w:rPr>
        <w:t>Agreement</w:t>
      </w:r>
    </w:p>
    <w:p w14:paraId="7C914C32" w14:textId="77777777" w:rsidR="00E342F2" w:rsidRPr="00E342F2" w:rsidRDefault="00E342F2" w:rsidP="00E342F2">
      <w:pPr>
        <w:spacing w:after="0" w:line="240" w:lineRule="auto"/>
        <w:contextualSpacing/>
        <w:jc w:val="both"/>
      </w:pPr>
      <w:r w:rsidRPr="00E342F2">
        <w:t xml:space="preserve">For codebook-based transmission by a 3TX UE, </w:t>
      </w:r>
    </w:p>
    <w:p w14:paraId="6D252740" w14:textId="77777777" w:rsidR="00E342F2" w:rsidRPr="00E342F2" w:rsidRDefault="00E342F2" w:rsidP="00E342F2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  <w:strike/>
          <w:szCs w:val="20"/>
        </w:rPr>
      </w:pPr>
      <w:r w:rsidRPr="00E342F2">
        <w:rPr>
          <w:rFonts w:ascii="Times New Roman" w:hAnsi="Times New Roman"/>
          <w:szCs w:val="20"/>
        </w:rPr>
        <w:t xml:space="preserve">Only PUSCH antenna ports 1000, 1001, 1002 are </w:t>
      </w:r>
      <w:proofErr w:type="gramStart"/>
      <w:r w:rsidRPr="00E342F2">
        <w:rPr>
          <w:rFonts w:ascii="Times New Roman" w:hAnsi="Times New Roman"/>
          <w:szCs w:val="20"/>
        </w:rPr>
        <w:t>used</w:t>
      </w:r>
      <w:proofErr w:type="gramEnd"/>
    </w:p>
    <w:p w14:paraId="455FC3A7" w14:textId="77777777" w:rsidR="00E342F2" w:rsidRPr="00E342F2" w:rsidRDefault="00E342F2" w:rsidP="00E342F2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  <w:szCs w:val="20"/>
        </w:rPr>
      </w:pPr>
      <w:r w:rsidRPr="00E342F2">
        <w:rPr>
          <w:rFonts w:ascii="Times New Roman" w:hAnsi="Times New Roman"/>
          <w:szCs w:val="20"/>
        </w:rPr>
        <w:t>Option- 2: Subject to UE capability, up to 2 PTRS ports may be configured in PTRS-</w:t>
      </w:r>
      <w:proofErr w:type="spellStart"/>
      <w:r w:rsidRPr="00E342F2">
        <w:rPr>
          <w:rFonts w:ascii="Times New Roman" w:hAnsi="Times New Roman"/>
          <w:szCs w:val="20"/>
        </w:rPr>
        <w:t>UplinkConfig</w:t>
      </w:r>
      <w:proofErr w:type="spellEnd"/>
      <w:r w:rsidRPr="00E342F2">
        <w:rPr>
          <w:rFonts w:ascii="Times New Roman" w:hAnsi="Times New Roman"/>
          <w:szCs w:val="20"/>
        </w:rPr>
        <w:t xml:space="preserve">, </w:t>
      </w:r>
    </w:p>
    <w:p w14:paraId="05E1ABD2" w14:textId="77777777" w:rsidR="00E342F2" w:rsidRPr="00E342F2" w:rsidRDefault="00E342F2" w:rsidP="00E342F2">
      <w:pPr>
        <w:pStyle w:val="ListParagraph"/>
        <w:numPr>
          <w:ilvl w:val="1"/>
          <w:numId w:val="18"/>
        </w:numPr>
        <w:spacing w:line="240" w:lineRule="auto"/>
        <w:contextualSpacing/>
        <w:jc w:val="both"/>
        <w:rPr>
          <w:rFonts w:ascii="Times New Roman" w:hAnsi="Times New Roman"/>
          <w:szCs w:val="20"/>
        </w:rPr>
      </w:pPr>
      <w:r w:rsidRPr="00E342F2">
        <w:rPr>
          <w:rFonts w:ascii="Times New Roman" w:hAnsi="Times New Roman"/>
          <w:szCs w:val="20"/>
        </w:rPr>
        <w:t>FFS whether a single bit or 2 bits are used for PTRS-DMRS association indication.</w:t>
      </w:r>
    </w:p>
    <w:p w14:paraId="3D895C13" w14:textId="77777777" w:rsidR="00E342F2" w:rsidRPr="00E342F2" w:rsidRDefault="00E342F2" w:rsidP="00E342F2">
      <w:pPr>
        <w:pStyle w:val="bodytext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E342F2">
        <w:rPr>
          <w:rFonts w:ascii="Times New Roman" w:hAnsi="Times New Roman" w:cs="Times New Roman"/>
          <w:sz w:val="20"/>
          <w:szCs w:val="20"/>
          <w:lang w:val="en-GB" w:eastAsia="zh-CN"/>
        </w:rPr>
        <w:t>Above is only for single panel transmission.</w:t>
      </w:r>
    </w:p>
    <w:p w14:paraId="502517AD" w14:textId="77777777" w:rsidR="00BA6F77" w:rsidRPr="00E342F2" w:rsidRDefault="00BA6F77" w:rsidP="00E342F2">
      <w:pPr>
        <w:spacing w:after="0" w:line="240" w:lineRule="auto"/>
        <w:contextualSpacing/>
        <w:jc w:val="both"/>
        <w:rPr>
          <w:smallCaps/>
        </w:rPr>
      </w:pPr>
    </w:p>
    <w:p w14:paraId="3A0A2848" w14:textId="77777777" w:rsidR="00BA6F77" w:rsidRDefault="00BA6F77" w:rsidP="00E342F2">
      <w:pPr>
        <w:spacing w:after="0" w:line="240" w:lineRule="auto"/>
        <w:contextualSpacing/>
        <w:rPr>
          <w:lang w:val="en-US"/>
        </w:rPr>
      </w:pPr>
    </w:p>
    <w:p w14:paraId="32B8233B" w14:textId="77777777" w:rsidR="00BA6F77" w:rsidRDefault="00A64123" w:rsidP="00E342F2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</w:pPr>
      <w:r>
        <w:rPr>
          <w:rFonts w:ascii="Times New Roman" w:hAnsi="Times New Roman"/>
          <w:smallCaps/>
          <w:lang w:val="en-US"/>
        </w:rPr>
        <w:t>References</w:t>
      </w:r>
    </w:p>
    <w:p w14:paraId="5D2C5670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RP-234007, “New WID: NR MIMO Phase 5”, Samsung, 3GPP RAN Meeting #112, December 11-15, </w:t>
      </w:r>
      <w:proofErr w:type="gramStart"/>
      <w:r>
        <w:rPr>
          <w:rFonts w:ascii="Times New Roman" w:hAnsi="Times New Roman"/>
          <w:szCs w:val="20"/>
        </w:rPr>
        <w:t>2023</w:t>
      </w:r>
      <w:proofErr w:type="gramEnd"/>
    </w:p>
    <w:p w14:paraId="08FCF5E3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R1-2400051,</w:t>
      </w:r>
      <w:r>
        <w:rPr>
          <w:rFonts w:ascii="Times New Roman" w:hAnsi="Times New Roman"/>
          <w:szCs w:val="20"/>
        </w:rPr>
        <w:tab/>
        <w:t>Discussion on 3-antenna-port codebook-based transmissions,</w:t>
      </w:r>
      <w:r>
        <w:rPr>
          <w:rFonts w:ascii="Times New Roman" w:hAnsi="Times New Roman"/>
          <w:szCs w:val="20"/>
        </w:rPr>
        <w:tab/>
        <w:t xml:space="preserve"> </w:t>
      </w:r>
      <w:proofErr w:type="spellStart"/>
      <w:r>
        <w:rPr>
          <w:rFonts w:ascii="Times New Roman" w:hAnsi="Times New Roman"/>
          <w:szCs w:val="20"/>
        </w:rPr>
        <w:t>Spreadtrum</w:t>
      </w:r>
      <w:proofErr w:type="spellEnd"/>
      <w:r>
        <w:rPr>
          <w:rFonts w:ascii="Times New Roman" w:hAnsi="Times New Roman"/>
          <w:szCs w:val="20"/>
        </w:rPr>
        <w:t xml:space="preserve"> Communications</w:t>
      </w:r>
    </w:p>
    <w:p w14:paraId="6B71A7DB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R1-2400106,</w:t>
      </w:r>
      <w:r>
        <w:rPr>
          <w:rFonts w:ascii="Times New Roman" w:hAnsi="Times New Roman"/>
          <w:szCs w:val="20"/>
        </w:rPr>
        <w:tab/>
        <w:t>On codebook for 3-antenna-port UL transmission,</w:t>
      </w:r>
      <w:r>
        <w:rPr>
          <w:rFonts w:ascii="Times New Roman" w:hAnsi="Times New Roman"/>
          <w:szCs w:val="20"/>
        </w:rPr>
        <w:tab/>
        <w:t xml:space="preserve">Huawei, </w:t>
      </w:r>
      <w:proofErr w:type="spellStart"/>
      <w:r>
        <w:rPr>
          <w:rFonts w:ascii="Times New Roman" w:hAnsi="Times New Roman"/>
          <w:szCs w:val="20"/>
        </w:rPr>
        <w:t>HiSilicon</w:t>
      </w:r>
      <w:proofErr w:type="spellEnd"/>
    </w:p>
    <w:p w14:paraId="024164B7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R1-2400163,</w:t>
      </w:r>
      <w:r>
        <w:rPr>
          <w:rFonts w:ascii="Times New Roman" w:hAnsi="Times New Roman"/>
          <w:szCs w:val="20"/>
        </w:rPr>
        <w:tab/>
        <w:t>On Support of CB-based UL for 3TX UE,</w:t>
      </w:r>
      <w:r>
        <w:rPr>
          <w:rFonts w:ascii="Times New Roman" w:hAnsi="Times New Roman"/>
          <w:szCs w:val="20"/>
        </w:rPr>
        <w:tab/>
      </w:r>
      <w:proofErr w:type="spellStart"/>
      <w:r>
        <w:rPr>
          <w:rFonts w:ascii="Times New Roman" w:hAnsi="Times New Roman"/>
          <w:szCs w:val="20"/>
        </w:rPr>
        <w:t>InterDigital</w:t>
      </w:r>
      <w:proofErr w:type="spellEnd"/>
      <w:r>
        <w:rPr>
          <w:rFonts w:ascii="Times New Roman" w:hAnsi="Times New Roman"/>
          <w:szCs w:val="20"/>
        </w:rPr>
        <w:t>, Inc.</w:t>
      </w:r>
    </w:p>
    <w:p w14:paraId="21C1602D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R1-2400196,</w:t>
      </w:r>
      <w:r>
        <w:rPr>
          <w:rFonts w:ascii="Times New Roman" w:hAnsi="Times New Roman"/>
          <w:szCs w:val="20"/>
        </w:rPr>
        <w:tab/>
        <w:t>Support for 3-antenna-port codebook-based transmissions, Lenovo</w:t>
      </w:r>
    </w:p>
    <w:p w14:paraId="129371D3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R1-2400206,</w:t>
      </w:r>
      <w:r>
        <w:rPr>
          <w:rFonts w:ascii="Times New Roman" w:hAnsi="Times New Roman"/>
          <w:szCs w:val="20"/>
        </w:rPr>
        <w:tab/>
        <w:t xml:space="preserve">Support for 3-antenna-port codebook-based transmissions, </w:t>
      </w:r>
      <w:proofErr w:type="spellStart"/>
      <w:r>
        <w:rPr>
          <w:rFonts w:ascii="Times New Roman" w:hAnsi="Times New Roman"/>
          <w:szCs w:val="20"/>
        </w:rPr>
        <w:t>Transsion</w:t>
      </w:r>
      <w:proofErr w:type="spellEnd"/>
      <w:r>
        <w:rPr>
          <w:rFonts w:ascii="Times New Roman" w:hAnsi="Times New Roman"/>
          <w:szCs w:val="20"/>
        </w:rPr>
        <w:t xml:space="preserve"> Holdings</w:t>
      </w:r>
    </w:p>
    <w:p w14:paraId="3D825D1B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R1-2400239,</w:t>
      </w:r>
      <w:r>
        <w:rPr>
          <w:rFonts w:ascii="Times New Roman" w:hAnsi="Times New Roman"/>
          <w:szCs w:val="20"/>
        </w:rPr>
        <w:tab/>
        <w:t>Discussion on 3-antenna-port codebook-based uplink transmissions,</w:t>
      </w:r>
      <w:r>
        <w:rPr>
          <w:rFonts w:ascii="Times New Roman" w:hAnsi="Times New Roman"/>
          <w:szCs w:val="20"/>
        </w:rPr>
        <w:tab/>
        <w:t xml:space="preserve"> vivo</w:t>
      </w:r>
    </w:p>
    <w:p w14:paraId="4D3AAA27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R1-2400280,</w:t>
      </w:r>
      <w:r>
        <w:rPr>
          <w:rFonts w:ascii="Times New Roman" w:hAnsi="Times New Roman"/>
          <w:szCs w:val="20"/>
        </w:rPr>
        <w:tab/>
        <w:t>Discussion on 3-antenna-port codebook-based transmissions,</w:t>
      </w:r>
      <w:r>
        <w:rPr>
          <w:rFonts w:ascii="Times New Roman" w:hAnsi="Times New Roman"/>
          <w:szCs w:val="20"/>
        </w:rPr>
        <w:tab/>
        <w:t xml:space="preserve"> ZTE</w:t>
      </w:r>
    </w:p>
    <w:p w14:paraId="5E9E6FBC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R1-2400323,</w:t>
      </w:r>
      <w:r>
        <w:rPr>
          <w:rFonts w:ascii="Times New Roman" w:hAnsi="Times New Roman"/>
          <w:szCs w:val="20"/>
        </w:rPr>
        <w:tab/>
        <w:t>Discussion on support for 3-antenna-port codebook-based transmissions, CMCC</w:t>
      </w:r>
    </w:p>
    <w:p w14:paraId="7F3169C4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R1-2400383,</w:t>
      </w:r>
      <w:r>
        <w:rPr>
          <w:rFonts w:ascii="Times New Roman" w:hAnsi="Times New Roman"/>
          <w:szCs w:val="20"/>
        </w:rPr>
        <w:tab/>
        <w:t>Support for 3Tx UL MIMO,</w:t>
      </w:r>
      <w:r>
        <w:rPr>
          <w:rFonts w:ascii="Times New Roman" w:hAnsi="Times New Roman"/>
          <w:szCs w:val="20"/>
        </w:rPr>
        <w:tab/>
        <w:t>Intel Corporation</w:t>
      </w:r>
    </w:p>
    <w:p w14:paraId="25B388AE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R1-2400398,</w:t>
      </w:r>
      <w:r>
        <w:rPr>
          <w:rFonts w:ascii="Times New Roman" w:hAnsi="Times New Roman"/>
          <w:szCs w:val="20"/>
        </w:rPr>
        <w:tab/>
        <w:t>Uplink 3 Port Codebook based Transmission, Google</w:t>
      </w:r>
    </w:p>
    <w:p w14:paraId="738F3414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R1-2400430,</w:t>
      </w:r>
      <w:r>
        <w:rPr>
          <w:rFonts w:ascii="Times New Roman" w:hAnsi="Times New Roman"/>
          <w:szCs w:val="20"/>
        </w:rPr>
        <w:tab/>
        <w:t>Discussion on 3-antenna-port codebook-based transmissions, CATT</w:t>
      </w:r>
    </w:p>
    <w:p w14:paraId="57CDDE4C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R1-2400472,</w:t>
      </w:r>
      <w:r>
        <w:rPr>
          <w:rFonts w:ascii="Times New Roman" w:hAnsi="Times New Roman"/>
          <w:szCs w:val="20"/>
        </w:rPr>
        <w:tab/>
        <w:t>Discussion on 3-antenna-port codebook-based transmissions, NEC</w:t>
      </w:r>
    </w:p>
    <w:p w14:paraId="0FD5ED58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R1-2400509,</w:t>
      </w:r>
      <w:r>
        <w:rPr>
          <w:rFonts w:ascii="Times New Roman" w:hAnsi="Times New Roman"/>
          <w:szCs w:val="20"/>
        </w:rPr>
        <w:tab/>
        <w:t>Support for 3-antenna-port codebook-based transmissions, MediaTek Inc.</w:t>
      </w:r>
    </w:p>
    <w:p w14:paraId="1CFEF361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R1-2400513,</w:t>
      </w:r>
      <w:r>
        <w:rPr>
          <w:rFonts w:ascii="Times New Roman" w:hAnsi="Times New Roman"/>
          <w:szCs w:val="20"/>
        </w:rPr>
        <w:tab/>
        <w:t>Support for 3-antenna-port codebook-based transmissions, TCL</w:t>
      </w:r>
    </w:p>
    <w:p w14:paraId="7BCBA2BB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R1-2400523,</w:t>
      </w:r>
      <w:r>
        <w:rPr>
          <w:rFonts w:ascii="Times New Roman" w:hAnsi="Times New Roman"/>
          <w:szCs w:val="20"/>
        </w:rPr>
        <w:tab/>
        <w:t>Discussion on 3-port codebook-based transmissions, Honor</w:t>
      </w:r>
    </w:p>
    <w:p w14:paraId="4E2EDF9C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R1-2400555,</w:t>
      </w:r>
      <w:r>
        <w:rPr>
          <w:rFonts w:ascii="Times New Roman" w:hAnsi="Times New Roman"/>
          <w:szCs w:val="20"/>
        </w:rPr>
        <w:tab/>
        <w:t xml:space="preserve">Discussion on the support of 3-antenna-port CB based transmissions, </w:t>
      </w:r>
      <w:proofErr w:type="spellStart"/>
      <w:proofErr w:type="gramStart"/>
      <w:r>
        <w:rPr>
          <w:rFonts w:ascii="Times New Roman" w:hAnsi="Times New Roman"/>
          <w:szCs w:val="20"/>
        </w:rPr>
        <w:t>xiaomi</w:t>
      </w:r>
      <w:proofErr w:type="spellEnd"/>
      <w:proofErr w:type="gramEnd"/>
    </w:p>
    <w:p w14:paraId="7745514A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R1-2400625,</w:t>
      </w:r>
      <w:r>
        <w:rPr>
          <w:rFonts w:ascii="Times New Roman" w:hAnsi="Times New Roman"/>
          <w:szCs w:val="20"/>
        </w:rPr>
        <w:tab/>
        <w:t>Discussion on 3-antenna-port codebook-based transmissions,</w:t>
      </w:r>
      <w:r>
        <w:rPr>
          <w:rFonts w:ascii="Times New Roman" w:hAnsi="Times New Roman"/>
          <w:szCs w:val="20"/>
        </w:rPr>
        <w:tab/>
        <w:t xml:space="preserve"> OPPO</w:t>
      </w:r>
    </w:p>
    <w:p w14:paraId="394C7A1F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R1-2400729,</w:t>
      </w:r>
      <w:r>
        <w:rPr>
          <w:rFonts w:ascii="Times New Roman" w:hAnsi="Times New Roman"/>
          <w:szCs w:val="20"/>
        </w:rPr>
        <w:tab/>
        <w:t>Views on Rel-19 3-antenna-port codebook-based transmissions,</w:t>
      </w:r>
      <w:r>
        <w:rPr>
          <w:rFonts w:ascii="Times New Roman" w:hAnsi="Times New Roman"/>
          <w:szCs w:val="20"/>
        </w:rPr>
        <w:tab/>
        <w:t>Samsung</w:t>
      </w:r>
    </w:p>
    <w:p w14:paraId="45F5C304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R1-2400773,</w:t>
      </w:r>
      <w:r>
        <w:rPr>
          <w:rFonts w:ascii="Times New Roman" w:hAnsi="Times New Roman"/>
          <w:szCs w:val="20"/>
        </w:rPr>
        <w:tab/>
        <w:t>Discussion on uplink enhancement for UE with 3Tx, Fujitsu</w:t>
      </w:r>
    </w:p>
    <w:p w14:paraId="00473C6F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R1-2400850,</w:t>
      </w:r>
      <w:r>
        <w:rPr>
          <w:rFonts w:ascii="Times New Roman" w:hAnsi="Times New Roman"/>
          <w:szCs w:val="20"/>
        </w:rPr>
        <w:tab/>
        <w:t>Considerations on support for 3-antenna-port codebook-based transmissions, Sony</w:t>
      </w:r>
    </w:p>
    <w:p w14:paraId="47E628D8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R1-2400919,</w:t>
      </w:r>
      <w:r>
        <w:rPr>
          <w:rFonts w:ascii="Times New Roman" w:hAnsi="Times New Roman"/>
          <w:szCs w:val="20"/>
        </w:rPr>
        <w:tab/>
        <w:t>Discussions on 3-antenna-port codebook-based transmissions, LG Electronics</w:t>
      </w:r>
    </w:p>
    <w:p w14:paraId="63B9BAFD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R1-2400940,</w:t>
      </w:r>
      <w:r>
        <w:rPr>
          <w:rFonts w:ascii="Times New Roman" w:hAnsi="Times New Roman"/>
          <w:szCs w:val="20"/>
        </w:rPr>
        <w:tab/>
        <w:t>On the support for 3-antenna-port codebook-based transmissions, Nokia, Nokia Shanghai Bell</w:t>
      </w:r>
    </w:p>
    <w:p w14:paraId="67475FF0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R1-2401009,</w:t>
      </w:r>
      <w:r>
        <w:rPr>
          <w:rFonts w:ascii="Times New Roman" w:hAnsi="Times New Roman"/>
          <w:szCs w:val="20"/>
        </w:rPr>
        <w:tab/>
        <w:t xml:space="preserve">Views on R19 3Tx </w:t>
      </w:r>
      <w:proofErr w:type="gramStart"/>
      <w:r>
        <w:rPr>
          <w:rFonts w:ascii="Times New Roman" w:hAnsi="Times New Roman"/>
          <w:szCs w:val="20"/>
        </w:rPr>
        <w:t>codebook based</w:t>
      </w:r>
      <w:proofErr w:type="gramEnd"/>
      <w:r>
        <w:rPr>
          <w:rFonts w:ascii="Times New Roman" w:hAnsi="Times New Roman"/>
          <w:szCs w:val="20"/>
        </w:rPr>
        <w:t xml:space="preserve"> transmission, Apple</w:t>
      </w:r>
    </w:p>
    <w:p w14:paraId="383866D6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R1-2401046,</w:t>
      </w:r>
      <w:r>
        <w:rPr>
          <w:rFonts w:ascii="Times New Roman" w:hAnsi="Times New Roman"/>
          <w:szCs w:val="20"/>
        </w:rPr>
        <w:tab/>
        <w:t>Support for 3-antenna-port codebook-based transmission,</w:t>
      </w:r>
      <w:r>
        <w:rPr>
          <w:rFonts w:ascii="Times New Roman" w:hAnsi="Times New Roman"/>
          <w:szCs w:val="20"/>
        </w:rPr>
        <w:tab/>
        <w:t xml:space="preserve"> Sharp</w:t>
      </w:r>
    </w:p>
    <w:p w14:paraId="66CDE1C1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R1-2401077,</w:t>
      </w:r>
      <w:r>
        <w:rPr>
          <w:rFonts w:ascii="Times New Roman" w:hAnsi="Times New Roman"/>
          <w:szCs w:val="20"/>
        </w:rPr>
        <w:tab/>
        <w:t>Support for 3 Tx UL transmissions,</w:t>
      </w:r>
      <w:r>
        <w:rPr>
          <w:rFonts w:ascii="Times New Roman" w:hAnsi="Times New Roman"/>
          <w:szCs w:val="20"/>
        </w:rPr>
        <w:tab/>
        <w:t>Ericsson</w:t>
      </w:r>
    </w:p>
    <w:p w14:paraId="035A83EE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R1-2401114,</w:t>
      </w:r>
      <w:r>
        <w:rPr>
          <w:rFonts w:ascii="Times New Roman" w:hAnsi="Times New Roman"/>
          <w:szCs w:val="20"/>
        </w:rPr>
        <w:tab/>
        <w:t>Discussion on support for 3-antenna-port codebook-based transmissions, NTT DOCOMO, INC.</w:t>
      </w:r>
    </w:p>
    <w:p w14:paraId="4283FAA2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R1-2401438,</w:t>
      </w:r>
      <w:r>
        <w:rPr>
          <w:rFonts w:ascii="Times New Roman" w:hAnsi="Times New Roman"/>
          <w:szCs w:val="20"/>
        </w:rPr>
        <w:tab/>
        <w:t>3 Tx UL MIMO transmissions, Qualcomm Incorporated</w:t>
      </w:r>
    </w:p>
    <w:p w14:paraId="5C32E307" w14:textId="77777777" w:rsidR="00BA6F77" w:rsidRDefault="00BA6F77" w:rsidP="00E342F2">
      <w:pPr>
        <w:spacing w:after="0" w:line="240" w:lineRule="auto"/>
        <w:contextualSpacing/>
        <w:jc w:val="both"/>
        <w:rPr>
          <w:sz w:val="22"/>
          <w:szCs w:val="22"/>
          <w:lang w:val="en-US"/>
        </w:rPr>
      </w:pPr>
    </w:p>
    <w:p w14:paraId="273C7D01" w14:textId="77777777" w:rsidR="00BA6F77" w:rsidRDefault="00BA6F77" w:rsidP="00E342F2">
      <w:pPr>
        <w:spacing w:after="0" w:line="240" w:lineRule="auto"/>
        <w:contextualSpacing/>
        <w:jc w:val="both"/>
        <w:rPr>
          <w:sz w:val="22"/>
          <w:szCs w:val="22"/>
        </w:rPr>
      </w:pPr>
    </w:p>
    <w:p w14:paraId="569453B2" w14:textId="77777777" w:rsidR="00BA6F77" w:rsidRDefault="00BA6F77" w:rsidP="00E342F2">
      <w:pPr>
        <w:pStyle w:val="BodyText"/>
        <w:overflowPunct/>
        <w:autoSpaceDE/>
        <w:autoSpaceDN/>
        <w:adjustRightInd/>
        <w:spacing w:after="0" w:line="240" w:lineRule="auto"/>
        <w:ind w:left="360"/>
        <w:contextualSpacing/>
        <w:jc w:val="left"/>
        <w:textAlignment w:val="auto"/>
        <w:rPr>
          <w:rFonts w:ascii="Times New Roman" w:hAnsi="Times New Roman"/>
          <w:szCs w:val="20"/>
          <w:lang w:val="en-GB"/>
        </w:rPr>
      </w:pPr>
    </w:p>
    <w:p w14:paraId="135BC6AF" w14:textId="77777777" w:rsidR="00BA6F77" w:rsidRDefault="00BA6F77" w:rsidP="00E342F2">
      <w:pPr>
        <w:pStyle w:val="BodyText"/>
        <w:overflowPunct/>
        <w:autoSpaceDE/>
        <w:autoSpaceDN/>
        <w:adjustRightInd/>
        <w:spacing w:after="0" w:line="240" w:lineRule="auto"/>
        <w:ind w:left="360"/>
        <w:contextualSpacing/>
        <w:jc w:val="left"/>
        <w:textAlignment w:val="auto"/>
        <w:rPr>
          <w:rFonts w:ascii="Times New Roman" w:hAnsi="Times New Roman"/>
          <w:szCs w:val="20"/>
        </w:rPr>
      </w:pPr>
    </w:p>
    <w:sectPr w:rsidR="00BA6F77">
      <w:headerReference w:type="even" r:id="rId40"/>
      <w:footerReference w:type="even" r:id="rId41"/>
      <w:footerReference w:type="default" r:id="rId42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315E0" w14:textId="77777777" w:rsidR="005A6E25" w:rsidRDefault="005A6E25">
      <w:pPr>
        <w:spacing w:line="240" w:lineRule="auto"/>
      </w:pPr>
      <w:r>
        <w:separator/>
      </w:r>
    </w:p>
  </w:endnote>
  <w:endnote w:type="continuationSeparator" w:id="0">
    <w:p w14:paraId="71964659" w14:textId="77777777" w:rsidR="005A6E25" w:rsidRDefault="005A6E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A01A7" w14:textId="77777777" w:rsidR="006A7842" w:rsidRDefault="006A78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9E3A35" w14:textId="77777777" w:rsidR="006A7842" w:rsidRDefault="006A78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F9EE8" w14:textId="51768151" w:rsidR="006A7842" w:rsidRDefault="006A7842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405A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4405A">
      <w:rPr>
        <w:rStyle w:val="PageNumber"/>
        <w:noProof/>
      </w:rPr>
      <w:t>18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4B291" w14:textId="77777777" w:rsidR="005A6E25" w:rsidRDefault="005A6E25">
      <w:pPr>
        <w:spacing w:after="0"/>
      </w:pPr>
      <w:r>
        <w:separator/>
      </w:r>
    </w:p>
  </w:footnote>
  <w:footnote w:type="continuationSeparator" w:id="0">
    <w:p w14:paraId="79B91E96" w14:textId="77777777" w:rsidR="005A6E25" w:rsidRDefault="005A6E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BFC53" w14:textId="77777777" w:rsidR="006A7842" w:rsidRDefault="006A78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AE06B4"/>
    <w:multiLevelType w:val="hybridMultilevel"/>
    <w:tmpl w:val="B6EE7F7A"/>
    <w:lvl w:ilvl="0" w:tplc="F404C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0807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44B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AC86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B0B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9E9A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A060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62D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3E28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D1019CC"/>
    <w:multiLevelType w:val="multilevel"/>
    <w:tmpl w:val="1D1019CC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E717A35"/>
    <w:multiLevelType w:val="multilevel"/>
    <w:tmpl w:val="1E717A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467438"/>
    <w:multiLevelType w:val="multilevel"/>
    <w:tmpl w:val="2646743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F06891"/>
    <w:multiLevelType w:val="multilevel"/>
    <w:tmpl w:val="D924E77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bCs w:val="0"/>
        <w:i/>
        <w:iCs/>
        <w:caps w:val="0"/>
        <w:smallCaps w:val="0"/>
        <w:strike w:val="0"/>
        <w:dstrike w:val="0"/>
        <w:vanish w:val="0"/>
        <w:color w:val="000000" w:themeColor="text1"/>
        <w:spacing w:val="0"/>
        <w:kern w:val="0"/>
        <w:position w:val="0"/>
        <w:u w:val="none"/>
        <w:vertAlign w:val="baseline"/>
        <w:lang w:val="en-US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"/>
      <w:lvlJc w:val="left"/>
      <w:pPr>
        <w:tabs>
          <w:tab w:val="left" w:pos="-7920"/>
        </w:tabs>
        <w:ind w:left="-79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-7200"/>
        </w:tabs>
        <w:ind w:left="-7200" w:hanging="180"/>
      </w:pPr>
    </w:lvl>
    <w:lvl w:ilvl="3">
      <w:start w:val="1"/>
      <w:numFmt w:val="decimal"/>
      <w:lvlText w:val="%4."/>
      <w:lvlJc w:val="left"/>
      <w:pPr>
        <w:tabs>
          <w:tab w:val="left" w:pos="-6480"/>
        </w:tabs>
        <w:ind w:left="-6480" w:hanging="360"/>
      </w:pPr>
    </w:lvl>
    <w:lvl w:ilvl="4">
      <w:start w:val="1"/>
      <w:numFmt w:val="lowerLetter"/>
      <w:lvlText w:val="%5."/>
      <w:lvlJc w:val="left"/>
      <w:pPr>
        <w:tabs>
          <w:tab w:val="left" w:pos="-5760"/>
        </w:tabs>
        <w:ind w:left="-5760" w:hanging="360"/>
      </w:pPr>
    </w:lvl>
    <w:lvl w:ilvl="5">
      <w:start w:val="1"/>
      <w:numFmt w:val="lowerRoman"/>
      <w:lvlText w:val="%6."/>
      <w:lvlJc w:val="right"/>
      <w:pPr>
        <w:tabs>
          <w:tab w:val="left" w:pos="-5040"/>
        </w:tabs>
        <w:ind w:left="-5040" w:hanging="180"/>
      </w:pPr>
    </w:lvl>
    <w:lvl w:ilvl="6">
      <w:start w:val="1"/>
      <w:numFmt w:val="decimal"/>
      <w:lvlText w:val="%7."/>
      <w:lvlJc w:val="left"/>
      <w:pPr>
        <w:tabs>
          <w:tab w:val="left" w:pos="-4320"/>
        </w:tabs>
        <w:ind w:left="-4320" w:hanging="360"/>
      </w:pPr>
    </w:lvl>
    <w:lvl w:ilvl="7">
      <w:start w:val="1"/>
      <w:numFmt w:val="lowerLetter"/>
      <w:lvlText w:val="%8."/>
      <w:lvlJc w:val="left"/>
      <w:pPr>
        <w:tabs>
          <w:tab w:val="left" w:pos="-3600"/>
        </w:tabs>
        <w:ind w:left="-3600" w:hanging="360"/>
      </w:pPr>
    </w:lvl>
    <w:lvl w:ilvl="8">
      <w:start w:val="1"/>
      <w:numFmt w:val="lowerRoman"/>
      <w:lvlText w:val="%9."/>
      <w:lvlJc w:val="right"/>
      <w:pPr>
        <w:tabs>
          <w:tab w:val="left" w:pos="-2880"/>
        </w:tabs>
        <w:ind w:left="-2880" w:hanging="180"/>
      </w:pPr>
    </w:lvl>
  </w:abstractNum>
  <w:abstractNum w:abstractNumId="11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68519EC"/>
    <w:multiLevelType w:val="multilevel"/>
    <w:tmpl w:val="6B2AA978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5CFD1B78"/>
    <w:multiLevelType w:val="multilevel"/>
    <w:tmpl w:val="5CFD1B78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Times New Roman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F3093"/>
    <w:multiLevelType w:val="multilevel"/>
    <w:tmpl w:val="6B7F3093"/>
    <w:lvl w:ilvl="0">
      <w:start w:val="2"/>
      <w:numFmt w:val="decimal"/>
      <w:lvlText w:val="%1"/>
      <w:lvlJc w:val="left"/>
      <w:pPr>
        <w:ind w:left="495" w:hanging="49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607816">
    <w:abstractNumId w:val="7"/>
  </w:num>
  <w:num w:numId="2" w16cid:durableId="969868529">
    <w:abstractNumId w:val="21"/>
  </w:num>
  <w:num w:numId="3" w16cid:durableId="12847268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9218018">
    <w:abstractNumId w:val="0"/>
  </w:num>
  <w:num w:numId="5" w16cid:durableId="1789198957">
    <w:abstractNumId w:val="15"/>
  </w:num>
  <w:num w:numId="6" w16cid:durableId="70741043">
    <w:abstractNumId w:val="9"/>
    <w:lvlOverride w:ilvl="0">
      <w:startOverride w:val="1"/>
    </w:lvlOverride>
  </w:num>
  <w:num w:numId="7" w16cid:durableId="858084849">
    <w:abstractNumId w:val="19"/>
  </w:num>
  <w:num w:numId="8" w16cid:durableId="1050569245">
    <w:abstractNumId w:val="4"/>
  </w:num>
  <w:num w:numId="9" w16cid:durableId="1446190994">
    <w:abstractNumId w:val="10"/>
  </w:num>
  <w:num w:numId="10" w16cid:durableId="398289687">
    <w:abstractNumId w:val="20"/>
  </w:num>
  <w:num w:numId="11" w16cid:durableId="702487259">
    <w:abstractNumId w:val="2"/>
  </w:num>
  <w:num w:numId="12" w16cid:durableId="557515643">
    <w:abstractNumId w:val="18"/>
  </w:num>
  <w:num w:numId="13" w16cid:durableId="1989236991">
    <w:abstractNumId w:val="13"/>
  </w:num>
  <w:num w:numId="14" w16cid:durableId="17153532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13958244">
    <w:abstractNumId w:val="5"/>
  </w:num>
  <w:num w:numId="16" w16cid:durableId="1377856612">
    <w:abstractNumId w:val="16"/>
  </w:num>
  <w:num w:numId="17" w16cid:durableId="56174544">
    <w:abstractNumId w:val="17"/>
  </w:num>
  <w:num w:numId="18" w16cid:durableId="1667590184">
    <w:abstractNumId w:val="12"/>
  </w:num>
  <w:num w:numId="19" w16cid:durableId="1649167438">
    <w:abstractNumId w:val="8"/>
  </w:num>
  <w:num w:numId="20" w16cid:durableId="176966098">
    <w:abstractNumId w:val="14"/>
  </w:num>
  <w:num w:numId="21" w16cid:durableId="17415606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4408265">
    <w:abstractNumId w:val="12"/>
  </w:num>
  <w:num w:numId="23" w16cid:durableId="390615737">
    <w:abstractNumId w:val="16"/>
  </w:num>
  <w:num w:numId="24" w16cid:durableId="998075887">
    <w:abstractNumId w:val="1"/>
  </w:num>
  <w:num w:numId="25" w16cid:durableId="15126407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3CA5"/>
    <w:rsid w:val="0000449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35A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2A1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AEF"/>
    <w:rsid w:val="00013B63"/>
    <w:rsid w:val="000141F0"/>
    <w:rsid w:val="00014D13"/>
    <w:rsid w:val="00014F27"/>
    <w:rsid w:val="000154FD"/>
    <w:rsid w:val="00015BCB"/>
    <w:rsid w:val="000162B2"/>
    <w:rsid w:val="0001634E"/>
    <w:rsid w:val="00016708"/>
    <w:rsid w:val="00016737"/>
    <w:rsid w:val="00016DCE"/>
    <w:rsid w:val="00016FF6"/>
    <w:rsid w:val="0001729B"/>
    <w:rsid w:val="00017309"/>
    <w:rsid w:val="000174BE"/>
    <w:rsid w:val="000178B8"/>
    <w:rsid w:val="00017939"/>
    <w:rsid w:val="00020250"/>
    <w:rsid w:val="00020331"/>
    <w:rsid w:val="00020442"/>
    <w:rsid w:val="000205C1"/>
    <w:rsid w:val="000208B8"/>
    <w:rsid w:val="00020936"/>
    <w:rsid w:val="00020D61"/>
    <w:rsid w:val="00020F2D"/>
    <w:rsid w:val="0002130A"/>
    <w:rsid w:val="0002165C"/>
    <w:rsid w:val="00021802"/>
    <w:rsid w:val="00021ACF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9B1"/>
    <w:rsid w:val="00024C1F"/>
    <w:rsid w:val="00024E37"/>
    <w:rsid w:val="00024E57"/>
    <w:rsid w:val="0002506A"/>
    <w:rsid w:val="00025281"/>
    <w:rsid w:val="000255A1"/>
    <w:rsid w:val="000258DD"/>
    <w:rsid w:val="0002591B"/>
    <w:rsid w:val="00025ABF"/>
    <w:rsid w:val="00025AF8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A5B"/>
    <w:rsid w:val="00030C41"/>
    <w:rsid w:val="00030E46"/>
    <w:rsid w:val="00030ED5"/>
    <w:rsid w:val="00030F74"/>
    <w:rsid w:val="00031242"/>
    <w:rsid w:val="00031498"/>
    <w:rsid w:val="00031530"/>
    <w:rsid w:val="00031815"/>
    <w:rsid w:val="00031ECE"/>
    <w:rsid w:val="00031EDD"/>
    <w:rsid w:val="00032043"/>
    <w:rsid w:val="000321DC"/>
    <w:rsid w:val="00032449"/>
    <w:rsid w:val="000324B7"/>
    <w:rsid w:val="00032782"/>
    <w:rsid w:val="00032A64"/>
    <w:rsid w:val="00032F5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B28"/>
    <w:rsid w:val="00035CAB"/>
    <w:rsid w:val="00035CD4"/>
    <w:rsid w:val="000367E8"/>
    <w:rsid w:val="00036A16"/>
    <w:rsid w:val="00036C45"/>
    <w:rsid w:val="00036D25"/>
    <w:rsid w:val="00036F1A"/>
    <w:rsid w:val="00036FA7"/>
    <w:rsid w:val="000377E3"/>
    <w:rsid w:val="00037910"/>
    <w:rsid w:val="00037A21"/>
    <w:rsid w:val="00040025"/>
    <w:rsid w:val="000404F2"/>
    <w:rsid w:val="00040E0C"/>
    <w:rsid w:val="00040F36"/>
    <w:rsid w:val="00040F7A"/>
    <w:rsid w:val="000412B7"/>
    <w:rsid w:val="000413B8"/>
    <w:rsid w:val="0004182E"/>
    <w:rsid w:val="00041873"/>
    <w:rsid w:val="000418C8"/>
    <w:rsid w:val="0004190B"/>
    <w:rsid w:val="00041928"/>
    <w:rsid w:val="00041AEE"/>
    <w:rsid w:val="00041F48"/>
    <w:rsid w:val="000426B1"/>
    <w:rsid w:val="000429A8"/>
    <w:rsid w:val="00042BFC"/>
    <w:rsid w:val="00042F5D"/>
    <w:rsid w:val="000430CF"/>
    <w:rsid w:val="00043703"/>
    <w:rsid w:val="00043F71"/>
    <w:rsid w:val="00043FF8"/>
    <w:rsid w:val="0004403C"/>
    <w:rsid w:val="00044225"/>
    <w:rsid w:val="00044359"/>
    <w:rsid w:val="00044576"/>
    <w:rsid w:val="00044E15"/>
    <w:rsid w:val="00044FAD"/>
    <w:rsid w:val="00044FC4"/>
    <w:rsid w:val="0004516E"/>
    <w:rsid w:val="000451E5"/>
    <w:rsid w:val="000453F6"/>
    <w:rsid w:val="0004578C"/>
    <w:rsid w:val="00045B35"/>
    <w:rsid w:val="00045CEE"/>
    <w:rsid w:val="00045D8F"/>
    <w:rsid w:val="0004650F"/>
    <w:rsid w:val="0004668C"/>
    <w:rsid w:val="00046A11"/>
    <w:rsid w:val="00046CD6"/>
    <w:rsid w:val="00046CE4"/>
    <w:rsid w:val="00046F76"/>
    <w:rsid w:val="00046F8B"/>
    <w:rsid w:val="00046F9A"/>
    <w:rsid w:val="000470A8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0E1"/>
    <w:rsid w:val="000510F9"/>
    <w:rsid w:val="00051135"/>
    <w:rsid w:val="00051586"/>
    <w:rsid w:val="00051BF7"/>
    <w:rsid w:val="00051CE9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3CB6"/>
    <w:rsid w:val="000541A1"/>
    <w:rsid w:val="0005456E"/>
    <w:rsid w:val="000545F9"/>
    <w:rsid w:val="0005468A"/>
    <w:rsid w:val="000548C3"/>
    <w:rsid w:val="00054ACE"/>
    <w:rsid w:val="00054DAB"/>
    <w:rsid w:val="00054EC3"/>
    <w:rsid w:val="0005504C"/>
    <w:rsid w:val="000552D5"/>
    <w:rsid w:val="0005539F"/>
    <w:rsid w:val="00055527"/>
    <w:rsid w:val="00055873"/>
    <w:rsid w:val="00055B8E"/>
    <w:rsid w:val="00055FF4"/>
    <w:rsid w:val="0005602E"/>
    <w:rsid w:val="00056057"/>
    <w:rsid w:val="000568AA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9D3"/>
    <w:rsid w:val="00060CE2"/>
    <w:rsid w:val="00060FDB"/>
    <w:rsid w:val="000612C5"/>
    <w:rsid w:val="00061336"/>
    <w:rsid w:val="00061394"/>
    <w:rsid w:val="00061985"/>
    <w:rsid w:val="00061E34"/>
    <w:rsid w:val="000621A9"/>
    <w:rsid w:val="0006263A"/>
    <w:rsid w:val="000632B7"/>
    <w:rsid w:val="00063480"/>
    <w:rsid w:val="00063485"/>
    <w:rsid w:val="000636BA"/>
    <w:rsid w:val="000636F3"/>
    <w:rsid w:val="000639D6"/>
    <w:rsid w:val="00063E29"/>
    <w:rsid w:val="00063F57"/>
    <w:rsid w:val="0006436D"/>
    <w:rsid w:val="000645BB"/>
    <w:rsid w:val="00064798"/>
    <w:rsid w:val="0006480B"/>
    <w:rsid w:val="00064A2B"/>
    <w:rsid w:val="00064D36"/>
    <w:rsid w:val="0006549C"/>
    <w:rsid w:val="000657D8"/>
    <w:rsid w:val="00065D64"/>
    <w:rsid w:val="00065E69"/>
    <w:rsid w:val="0006626B"/>
    <w:rsid w:val="000663FC"/>
    <w:rsid w:val="00066681"/>
    <w:rsid w:val="000667A9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94B"/>
    <w:rsid w:val="00067E8F"/>
    <w:rsid w:val="00067FE2"/>
    <w:rsid w:val="00070378"/>
    <w:rsid w:val="00070483"/>
    <w:rsid w:val="000708FA"/>
    <w:rsid w:val="00070910"/>
    <w:rsid w:val="00070CB1"/>
    <w:rsid w:val="00070E4C"/>
    <w:rsid w:val="00071034"/>
    <w:rsid w:val="0007118F"/>
    <w:rsid w:val="000715BD"/>
    <w:rsid w:val="000716FB"/>
    <w:rsid w:val="00071E9B"/>
    <w:rsid w:val="00071F23"/>
    <w:rsid w:val="00071F6A"/>
    <w:rsid w:val="000721FD"/>
    <w:rsid w:val="00072443"/>
    <w:rsid w:val="000725C2"/>
    <w:rsid w:val="00072CDC"/>
    <w:rsid w:val="00072E75"/>
    <w:rsid w:val="00072EFA"/>
    <w:rsid w:val="00072F99"/>
    <w:rsid w:val="00073281"/>
    <w:rsid w:val="0007333E"/>
    <w:rsid w:val="00073785"/>
    <w:rsid w:val="000739C6"/>
    <w:rsid w:val="00073A8F"/>
    <w:rsid w:val="00074375"/>
    <w:rsid w:val="000743A0"/>
    <w:rsid w:val="0007483C"/>
    <w:rsid w:val="00074985"/>
    <w:rsid w:val="00074BAB"/>
    <w:rsid w:val="00074BF5"/>
    <w:rsid w:val="000752CD"/>
    <w:rsid w:val="00075385"/>
    <w:rsid w:val="00075680"/>
    <w:rsid w:val="0007590A"/>
    <w:rsid w:val="00075999"/>
    <w:rsid w:val="00075C16"/>
    <w:rsid w:val="00075D60"/>
    <w:rsid w:val="00075D6B"/>
    <w:rsid w:val="00076162"/>
    <w:rsid w:val="00076D8E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0D92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59"/>
    <w:rsid w:val="00083391"/>
    <w:rsid w:val="00083760"/>
    <w:rsid w:val="00083788"/>
    <w:rsid w:val="000839CE"/>
    <w:rsid w:val="00083E97"/>
    <w:rsid w:val="00083EBD"/>
    <w:rsid w:val="00084255"/>
    <w:rsid w:val="00084AA6"/>
    <w:rsid w:val="00085201"/>
    <w:rsid w:val="00085211"/>
    <w:rsid w:val="00085239"/>
    <w:rsid w:val="0008579B"/>
    <w:rsid w:val="00085B61"/>
    <w:rsid w:val="00085EB7"/>
    <w:rsid w:val="000862BA"/>
    <w:rsid w:val="00086799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742"/>
    <w:rsid w:val="00092AC9"/>
    <w:rsid w:val="000930A5"/>
    <w:rsid w:val="000931C3"/>
    <w:rsid w:val="00093B23"/>
    <w:rsid w:val="00093EA6"/>
    <w:rsid w:val="0009437A"/>
    <w:rsid w:val="000947B7"/>
    <w:rsid w:val="00094A06"/>
    <w:rsid w:val="00094CFE"/>
    <w:rsid w:val="00094D56"/>
    <w:rsid w:val="00095127"/>
    <w:rsid w:val="00095671"/>
    <w:rsid w:val="00095920"/>
    <w:rsid w:val="00095F4B"/>
    <w:rsid w:val="00095F53"/>
    <w:rsid w:val="0009612D"/>
    <w:rsid w:val="00096502"/>
    <w:rsid w:val="0009653B"/>
    <w:rsid w:val="000967BD"/>
    <w:rsid w:val="0009680E"/>
    <w:rsid w:val="000968D8"/>
    <w:rsid w:val="00096A72"/>
    <w:rsid w:val="00096ED2"/>
    <w:rsid w:val="00096FF3"/>
    <w:rsid w:val="0009709B"/>
    <w:rsid w:val="00097215"/>
    <w:rsid w:val="000972CD"/>
    <w:rsid w:val="00097844"/>
    <w:rsid w:val="000979F0"/>
    <w:rsid w:val="00097AE8"/>
    <w:rsid w:val="00097E7E"/>
    <w:rsid w:val="000A0253"/>
    <w:rsid w:val="000A02DC"/>
    <w:rsid w:val="000A0CA1"/>
    <w:rsid w:val="000A0CE8"/>
    <w:rsid w:val="000A0E99"/>
    <w:rsid w:val="000A111C"/>
    <w:rsid w:val="000A1882"/>
    <w:rsid w:val="000A1973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7A5"/>
    <w:rsid w:val="000A3A3A"/>
    <w:rsid w:val="000A3ACB"/>
    <w:rsid w:val="000A42D1"/>
    <w:rsid w:val="000A4492"/>
    <w:rsid w:val="000A47AC"/>
    <w:rsid w:val="000A49DE"/>
    <w:rsid w:val="000A4B74"/>
    <w:rsid w:val="000A4C2C"/>
    <w:rsid w:val="000A52B9"/>
    <w:rsid w:val="000A54DF"/>
    <w:rsid w:val="000A5708"/>
    <w:rsid w:val="000A5717"/>
    <w:rsid w:val="000A57C8"/>
    <w:rsid w:val="000A5AE2"/>
    <w:rsid w:val="000A61CB"/>
    <w:rsid w:val="000A6368"/>
    <w:rsid w:val="000A64B8"/>
    <w:rsid w:val="000A6788"/>
    <w:rsid w:val="000A6AC6"/>
    <w:rsid w:val="000A6CFB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B36"/>
    <w:rsid w:val="000B1CD3"/>
    <w:rsid w:val="000B1D11"/>
    <w:rsid w:val="000B2074"/>
    <w:rsid w:val="000B256B"/>
    <w:rsid w:val="000B273E"/>
    <w:rsid w:val="000B28FA"/>
    <w:rsid w:val="000B2A25"/>
    <w:rsid w:val="000B2AAA"/>
    <w:rsid w:val="000B32D4"/>
    <w:rsid w:val="000B3348"/>
    <w:rsid w:val="000B38DA"/>
    <w:rsid w:val="000B3AC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6A9"/>
    <w:rsid w:val="000B6B8B"/>
    <w:rsid w:val="000B6BDF"/>
    <w:rsid w:val="000B6CAE"/>
    <w:rsid w:val="000B6FD3"/>
    <w:rsid w:val="000B71B6"/>
    <w:rsid w:val="000B7387"/>
    <w:rsid w:val="000B76BB"/>
    <w:rsid w:val="000B7D5E"/>
    <w:rsid w:val="000B7FD7"/>
    <w:rsid w:val="000C0061"/>
    <w:rsid w:val="000C0CBA"/>
    <w:rsid w:val="000C0CF0"/>
    <w:rsid w:val="000C133A"/>
    <w:rsid w:val="000C143C"/>
    <w:rsid w:val="000C1B6D"/>
    <w:rsid w:val="000C1DBD"/>
    <w:rsid w:val="000C1F69"/>
    <w:rsid w:val="000C23C2"/>
    <w:rsid w:val="000C2DE1"/>
    <w:rsid w:val="000C300F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AFE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9D6"/>
    <w:rsid w:val="000D1B7E"/>
    <w:rsid w:val="000D206C"/>
    <w:rsid w:val="000D21C6"/>
    <w:rsid w:val="000D23C1"/>
    <w:rsid w:val="000D23F0"/>
    <w:rsid w:val="000D260A"/>
    <w:rsid w:val="000D2AE0"/>
    <w:rsid w:val="000D2EA5"/>
    <w:rsid w:val="000D335D"/>
    <w:rsid w:val="000D344A"/>
    <w:rsid w:val="000D35D4"/>
    <w:rsid w:val="000D362A"/>
    <w:rsid w:val="000D37FA"/>
    <w:rsid w:val="000D395D"/>
    <w:rsid w:val="000D3A6C"/>
    <w:rsid w:val="000D3D5B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109"/>
    <w:rsid w:val="000D6267"/>
    <w:rsid w:val="000D63D3"/>
    <w:rsid w:val="000D697E"/>
    <w:rsid w:val="000D6B62"/>
    <w:rsid w:val="000D6CCA"/>
    <w:rsid w:val="000D6E59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62C"/>
    <w:rsid w:val="000E0A57"/>
    <w:rsid w:val="000E0B1B"/>
    <w:rsid w:val="000E0BBB"/>
    <w:rsid w:val="000E0C8A"/>
    <w:rsid w:val="000E14B9"/>
    <w:rsid w:val="000E15FE"/>
    <w:rsid w:val="000E182B"/>
    <w:rsid w:val="000E1A49"/>
    <w:rsid w:val="000E1C2B"/>
    <w:rsid w:val="000E1E8E"/>
    <w:rsid w:val="000E1EF9"/>
    <w:rsid w:val="000E2355"/>
    <w:rsid w:val="000E24CC"/>
    <w:rsid w:val="000E279B"/>
    <w:rsid w:val="000E2AC1"/>
    <w:rsid w:val="000E2B02"/>
    <w:rsid w:val="000E2D8C"/>
    <w:rsid w:val="000E3075"/>
    <w:rsid w:val="000E30E0"/>
    <w:rsid w:val="000E3229"/>
    <w:rsid w:val="000E3358"/>
    <w:rsid w:val="000E3681"/>
    <w:rsid w:val="000E38ED"/>
    <w:rsid w:val="000E3994"/>
    <w:rsid w:val="000E39F1"/>
    <w:rsid w:val="000E3D7D"/>
    <w:rsid w:val="000E3F84"/>
    <w:rsid w:val="000E40A7"/>
    <w:rsid w:val="000E4212"/>
    <w:rsid w:val="000E471D"/>
    <w:rsid w:val="000E48CD"/>
    <w:rsid w:val="000E494A"/>
    <w:rsid w:val="000E4C9B"/>
    <w:rsid w:val="000E4D01"/>
    <w:rsid w:val="000E5830"/>
    <w:rsid w:val="000E5C4E"/>
    <w:rsid w:val="000E5D13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F00D8"/>
    <w:rsid w:val="000F036B"/>
    <w:rsid w:val="000F048C"/>
    <w:rsid w:val="000F04CE"/>
    <w:rsid w:val="000F0547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EA2"/>
    <w:rsid w:val="000F2F75"/>
    <w:rsid w:val="000F30B0"/>
    <w:rsid w:val="000F315D"/>
    <w:rsid w:val="000F34C7"/>
    <w:rsid w:val="000F36E9"/>
    <w:rsid w:val="000F3866"/>
    <w:rsid w:val="000F3B40"/>
    <w:rsid w:val="000F3F6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57"/>
    <w:rsid w:val="000F5A79"/>
    <w:rsid w:val="000F61C4"/>
    <w:rsid w:val="000F628F"/>
    <w:rsid w:val="000F64E2"/>
    <w:rsid w:val="000F6646"/>
    <w:rsid w:val="000F6881"/>
    <w:rsid w:val="000F6A40"/>
    <w:rsid w:val="000F6ACA"/>
    <w:rsid w:val="000F6C32"/>
    <w:rsid w:val="000F6DB3"/>
    <w:rsid w:val="000F6E58"/>
    <w:rsid w:val="000F77C9"/>
    <w:rsid w:val="000F79BD"/>
    <w:rsid w:val="00100097"/>
    <w:rsid w:val="001000E9"/>
    <w:rsid w:val="00100169"/>
    <w:rsid w:val="001001C4"/>
    <w:rsid w:val="001004C6"/>
    <w:rsid w:val="0010067A"/>
    <w:rsid w:val="00100880"/>
    <w:rsid w:val="00100CA1"/>
    <w:rsid w:val="00101436"/>
    <w:rsid w:val="00101489"/>
    <w:rsid w:val="00101513"/>
    <w:rsid w:val="00101959"/>
    <w:rsid w:val="00101A0E"/>
    <w:rsid w:val="00101ACE"/>
    <w:rsid w:val="00101C0F"/>
    <w:rsid w:val="00102147"/>
    <w:rsid w:val="001021B6"/>
    <w:rsid w:val="001027A1"/>
    <w:rsid w:val="00102D2E"/>
    <w:rsid w:val="0010341A"/>
    <w:rsid w:val="00103658"/>
    <w:rsid w:val="0010366C"/>
    <w:rsid w:val="00104058"/>
    <w:rsid w:val="0010405D"/>
    <w:rsid w:val="0010413F"/>
    <w:rsid w:val="00104228"/>
    <w:rsid w:val="0010437D"/>
    <w:rsid w:val="001044D5"/>
    <w:rsid w:val="00104871"/>
    <w:rsid w:val="00104A80"/>
    <w:rsid w:val="001050B7"/>
    <w:rsid w:val="0010521E"/>
    <w:rsid w:val="0010527D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522"/>
    <w:rsid w:val="00107600"/>
    <w:rsid w:val="00107C26"/>
    <w:rsid w:val="00110688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45"/>
    <w:rsid w:val="00114E61"/>
    <w:rsid w:val="00114EA7"/>
    <w:rsid w:val="0011523B"/>
    <w:rsid w:val="0011536C"/>
    <w:rsid w:val="00115716"/>
    <w:rsid w:val="0011584C"/>
    <w:rsid w:val="001159D0"/>
    <w:rsid w:val="00115D19"/>
    <w:rsid w:val="00115D70"/>
    <w:rsid w:val="00115F76"/>
    <w:rsid w:val="00115FC2"/>
    <w:rsid w:val="0011677E"/>
    <w:rsid w:val="00116A0A"/>
    <w:rsid w:val="00116C09"/>
    <w:rsid w:val="00116EBA"/>
    <w:rsid w:val="00116F22"/>
    <w:rsid w:val="00117957"/>
    <w:rsid w:val="00117B90"/>
    <w:rsid w:val="0012022B"/>
    <w:rsid w:val="001202A3"/>
    <w:rsid w:val="001203DB"/>
    <w:rsid w:val="00120676"/>
    <w:rsid w:val="00120792"/>
    <w:rsid w:val="0012079F"/>
    <w:rsid w:val="001207F3"/>
    <w:rsid w:val="00120C4E"/>
    <w:rsid w:val="00120D2A"/>
    <w:rsid w:val="0012160E"/>
    <w:rsid w:val="00121897"/>
    <w:rsid w:val="00121A18"/>
    <w:rsid w:val="00121AF7"/>
    <w:rsid w:val="00121E20"/>
    <w:rsid w:val="00121FDE"/>
    <w:rsid w:val="001224D0"/>
    <w:rsid w:val="00122581"/>
    <w:rsid w:val="00122842"/>
    <w:rsid w:val="00122EB3"/>
    <w:rsid w:val="00123236"/>
    <w:rsid w:val="0012343D"/>
    <w:rsid w:val="0012345C"/>
    <w:rsid w:val="001235C4"/>
    <w:rsid w:val="001236E4"/>
    <w:rsid w:val="001236F9"/>
    <w:rsid w:val="00123975"/>
    <w:rsid w:val="00123A29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D24"/>
    <w:rsid w:val="00124E10"/>
    <w:rsid w:val="00125078"/>
    <w:rsid w:val="00125285"/>
    <w:rsid w:val="001252FE"/>
    <w:rsid w:val="001257E6"/>
    <w:rsid w:val="00125AD7"/>
    <w:rsid w:val="0012613D"/>
    <w:rsid w:val="0012697D"/>
    <w:rsid w:val="00126B1B"/>
    <w:rsid w:val="00126C38"/>
    <w:rsid w:val="00126C3C"/>
    <w:rsid w:val="0012722E"/>
    <w:rsid w:val="001273B3"/>
    <w:rsid w:val="0012748A"/>
    <w:rsid w:val="001274AC"/>
    <w:rsid w:val="001275E6"/>
    <w:rsid w:val="00127A4E"/>
    <w:rsid w:val="00127DE2"/>
    <w:rsid w:val="00127F28"/>
    <w:rsid w:val="00127F8B"/>
    <w:rsid w:val="0013014D"/>
    <w:rsid w:val="001301E5"/>
    <w:rsid w:val="001302C8"/>
    <w:rsid w:val="00130714"/>
    <w:rsid w:val="00130893"/>
    <w:rsid w:val="00130953"/>
    <w:rsid w:val="00130EFD"/>
    <w:rsid w:val="00130F15"/>
    <w:rsid w:val="00131683"/>
    <w:rsid w:val="001316D9"/>
    <w:rsid w:val="00131853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96E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5E1F"/>
    <w:rsid w:val="0013612A"/>
    <w:rsid w:val="00136542"/>
    <w:rsid w:val="00136998"/>
    <w:rsid w:val="00136AAD"/>
    <w:rsid w:val="00136BA1"/>
    <w:rsid w:val="00136BC1"/>
    <w:rsid w:val="00136DF8"/>
    <w:rsid w:val="00137280"/>
    <w:rsid w:val="00137288"/>
    <w:rsid w:val="00137480"/>
    <w:rsid w:val="00137662"/>
    <w:rsid w:val="001376F7"/>
    <w:rsid w:val="001377C3"/>
    <w:rsid w:val="00137A97"/>
    <w:rsid w:val="00137E72"/>
    <w:rsid w:val="00140608"/>
    <w:rsid w:val="0014073C"/>
    <w:rsid w:val="00140762"/>
    <w:rsid w:val="00140821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4D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5E"/>
    <w:rsid w:val="0014519B"/>
    <w:rsid w:val="001454C4"/>
    <w:rsid w:val="00145723"/>
    <w:rsid w:val="00145731"/>
    <w:rsid w:val="00145AAA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1ED"/>
    <w:rsid w:val="001472C2"/>
    <w:rsid w:val="001477C4"/>
    <w:rsid w:val="00147D65"/>
    <w:rsid w:val="00147D91"/>
    <w:rsid w:val="001506DA"/>
    <w:rsid w:val="001508E1"/>
    <w:rsid w:val="00150B25"/>
    <w:rsid w:val="00150B3A"/>
    <w:rsid w:val="00150BAF"/>
    <w:rsid w:val="00150C26"/>
    <w:rsid w:val="00150CD5"/>
    <w:rsid w:val="00150EC3"/>
    <w:rsid w:val="0015107F"/>
    <w:rsid w:val="00151096"/>
    <w:rsid w:val="001510B6"/>
    <w:rsid w:val="001510BE"/>
    <w:rsid w:val="001510ED"/>
    <w:rsid w:val="00151805"/>
    <w:rsid w:val="001518AA"/>
    <w:rsid w:val="00152066"/>
    <w:rsid w:val="0015262B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7DA"/>
    <w:rsid w:val="00153A48"/>
    <w:rsid w:val="00153A6B"/>
    <w:rsid w:val="00153EEF"/>
    <w:rsid w:val="00153F29"/>
    <w:rsid w:val="00153FB4"/>
    <w:rsid w:val="001544AB"/>
    <w:rsid w:val="00154620"/>
    <w:rsid w:val="00154711"/>
    <w:rsid w:val="00154A24"/>
    <w:rsid w:val="00154B50"/>
    <w:rsid w:val="00154E96"/>
    <w:rsid w:val="00155937"/>
    <w:rsid w:val="00155B77"/>
    <w:rsid w:val="00155F7A"/>
    <w:rsid w:val="001560F3"/>
    <w:rsid w:val="00156145"/>
    <w:rsid w:val="00156260"/>
    <w:rsid w:val="0015674F"/>
    <w:rsid w:val="0015683B"/>
    <w:rsid w:val="00156CFA"/>
    <w:rsid w:val="00157966"/>
    <w:rsid w:val="0016019C"/>
    <w:rsid w:val="00160674"/>
    <w:rsid w:val="00160786"/>
    <w:rsid w:val="0016079B"/>
    <w:rsid w:val="00160B04"/>
    <w:rsid w:val="001618A3"/>
    <w:rsid w:val="00161980"/>
    <w:rsid w:val="00161B26"/>
    <w:rsid w:val="00161D33"/>
    <w:rsid w:val="00161DD5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6C80"/>
    <w:rsid w:val="0016700E"/>
    <w:rsid w:val="0016711A"/>
    <w:rsid w:val="0016719D"/>
    <w:rsid w:val="001672CD"/>
    <w:rsid w:val="0016764C"/>
    <w:rsid w:val="00167709"/>
    <w:rsid w:val="00167713"/>
    <w:rsid w:val="00167806"/>
    <w:rsid w:val="00167A31"/>
    <w:rsid w:val="00167E4A"/>
    <w:rsid w:val="00170397"/>
    <w:rsid w:val="0017055B"/>
    <w:rsid w:val="001706E4"/>
    <w:rsid w:val="00170721"/>
    <w:rsid w:val="001708B1"/>
    <w:rsid w:val="001708D0"/>
    <w:rsid w:val="0017100C"/>
    <w:rsid w:val="00171730"/>
    <w:rsid w:val="001718B4"/>
    <w:rsid w:val="001718B8"/>
    <w:rsid w:val="00171944"/>
    <w:rsid w:val="00171BB9"/>
    <w:rsid w:val="00171C3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A0E"/>
    <w:rsid w:val="00174BE4"/>
    <w:rsid w:val="00174DDB"/>
    <w:rsid w:val="00174E20"/>
    <w:rsid w:val="00174E4D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9F8"/>
    <w:rsid w:val="00176F85"/>
    <w:rsid w:val="00177036"/>
    <w:rsid w:val="0017714C"/>
    <w:rsid w:val="0017722E"/>
    <w:rsid w:val="00177454"/>
    <w:rsid w:val="001776CA"/>
    <w:rsid w:val="00177711"/>
    <w:rsid w:val="001779DD"/>
    <w:rsid w:val="00177A0D"/>
    <w:rsid w:val="00177D74"/>
    <w:rsid w:val="00177DFF"/>
    <w:rsid w:val="00177EBD"/>
    <w:rsid w:val="00177EF3"/>
    <w:rsid w:val="00177EF8"/>
    <w:rsid w:val="001800DB"/>
    <w:rsid w:val="00180149"/>
    <w:rsid w:val="0018016C"/>
    <w:rsid w:val="00180357"/>
    <w:rsid w:val="001804F1"/>
    <w:rsid w:val="001809D8"/>
    <w:rsid w:val="00180E60"/>
    <w:rsid w:val="00180EFC"/>
    <w:rsid w:val="00181611"/>
    <w:rsid w:val="001817BA"/>
    <w:rsid w:val="00181894"/>
    <w:rsid w:val="00181B3A"/>
    <w:rsid w:val="001820B2"/>
    <w:rsid w:val="001821E9"/>
    <w:rsid w:val="00182608"/>
    <w:rsid w:val="00182649"/>
    <w:rsid w:val="001829B5"/>
    <w:rsid w:val="00182C7E"/>
    <w:rsid w:val="00182E75"/>
    <w:rsid w:val="00182E85"/>
    <w:rsid w:val="00183620"/>
    <w:rsid w:val="001836DF"/>
    <w:rsid w:val="00183843"/>
    <w:rsid w:val="00183C40"/>
    <w:rsid w:val="00183CC6"/>
    <w:rsid w:val="00183D5F"/>
    <w:rsid w:val="00183D8A"/>
    <w:rsid w:val="00183DE0"/>
    <w:rsid w:val="00183E8B"/>
    <w:rsid w:val="00183F11"/>
    <w:rsid w:val="001840F5"/>
    <w:rsid w:val="001843E3"/>
    <w:rsid w:val="00184B15"/>
    <w:rsid w:val="00184B30"/>
    <w:rsid w:val="00184C1A"/>
    <w:rsid w:val="00184DAB"/>
    <w:rsid w:val="00184F51"/>
    <w:rsid w:val="00185257"/>
    <w:rsid w:val="0018531C"/>
    <w:rsid w:val="00185426"/>
    <w:rsid w:val="0018551D"/>
    <w:rsid w:val="001856B0"/>
    <w:rsid w:val="00185E59"/>
    <w:rsid w:val="00185E97"/>
    <w:rsid w:val="00185EB7"/>
    <w:rsid w:val="00185F10"/>
    <w:rsid w:val="0018624E"/>
    <w:rsid w:val="00186395"/>
    <w:rsid w:val="001867DC"/>
    <w:rsid w:val="0018691B"/>
    <w:rsid w:val="00186B2E"/>
    <w:rsid w:val="00186B4D"/>
    <w:rsid w:val="0018767B"/>
    <w:rsid w:val="00187E72"/>
    <w:rsid w:val="00187F9A"/>
    <w:rsid w:val="00190307"/>
    <w:rsid w:val="0019069A"/>
    <w:rsid w:val="00190731"/>
    <w:rsid w:val="00190927"/>
    <w:rsid w:val="00190BD5"/>
    <w:rsid w:val="00190C10"/>
    <w:rsid w:val="00190E2D"/>
    <w:rsid w:val="001912D1"/>
    <w:rsid w:val="001915FE"/>
    <w:rsid w:val="00191727"/>
    <w:rsid w:val="00191830"/>
    <w:rsid w:val="001918F9"/>
    <w:rsid w:val="00191A2B"/>
    <w:rsid w:val="00191EBF"/>
    <w:rsid w:val="0019237E"/>
    <w:rsid w:val="001925E5"/>
    <w:rsid w:val="00192A66"/>
    <w:rsid w:val="00192CB0"/>
    <w:rsid w:val="00192D98"/>
    <w:rsid w:val="00192F52"/>
    <w:rsid w:val="001938EA"/>
    <w:rsid w:val="00193951"/>
    <w:rsid w:val="00193968"/>
    <w:rsid w:val="00193987"/>
    <w:rsid w:val="00193AAA"/>
    <w:rsid w:val="00194465"/>
    <w:rsid w:val="001948F6"/>
    <w:rsid w:val="00194A69"/>
    <w:rsid w:val="00194FBD"/>
    <w:rsid w:val="0019573B"/>
    <w:rsid w:val="00195813"/>
    <w:rsid w:val="0019592C"/>
    <w:rsid w:val="00195B9A"/>
    <w:rsid w:val="00196085"/>
    <w:rsid w:val="00196847"/>
    <w:rsid w:val="00196A48"/>
    <w:rsid w:val="00196B90"/>
    <w:rsid w:val="00196FF4"/>
    <w:rsid w:val="0019734F"/>
    <w:rsid w:val="001975D9"/>
    <w:rsid w:val="00197A1F"/>
    <w:rsid w:val="00197C1F"/>
    <w:rsid w:val="00197F16"/>
    <w:rsid w:val="001A0184"/>
    <w:rsid w:val="001A0303"/>
    <w:rsid w:val="001A032E"/>
    <w:rsid w:val="001A0421"/>
    <w:rsid w:val="001A067A"/>
    <w:rsid w:val="001A0727"/>
    <w:rsid w:val="001A0AF5"/>
    <w:rsid w:val="001A0B2C"/>
    <w:rsid w:val="001A0B49"/>
    <w:rsid w:val="001A0C32"/>
    <w:rsid w:val="001A10FA"/>
    <w:rsid w:val="001A11B9"/>
    <w:rsid w:val="001A1629"/>
    <w:rsid w:val="001A2043"/>
    <w:rsid w:val="001A2167"/>
    <w:rsid w:val="001A258A"/>
    <w:rsid w:val="001A2939"/>
    <w:rsid w:val="001A2E33"/>
    <w:rsid w:val="001A2FD5"/>
    <w:rsid w:val="001A3037"/>
    <w:rsid w:val="001A30B0"/>
    <w:rsid w:val="001A30FB"/>
    <w:rsid w:val="001A3277"/>
    <w:rsid w:val="001A35B2"/>
    <w:rsid w:val="001A36CF"/>
    <w:rsid w:val="001A37C2"/>
    <w:rsid w:val="001A3974"/>
    <w:rsid w:val="001A3D5B"/>
    <w:rsid w:val="001A3F0F"/>
    <w:rsid w:val="001A3FA5"/>
    <w:rsid w:val="001A4015"/>
    <w:rsid w:val="001A448D"/>
    <w:rsid w:val="001A49D2"/>
    <w:rsid w:val="001A4CED"/>
    <w:rsid w:val="001A4EDF"/>
    <w:rsid w:val="001A5174"/>
    <w:rsid w:val="001A584D"/>
    <w:rsid w:val="001A5A6D"/>
    <w:rsid w:val="001A5CE1"/>
    <w:rsid w:val="001A6117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A7EA3"/>
    <w:rsid w:val="001B00B2"/>
    <w:rsid w:val="001B0149"/>
    <w:rsid w:val="001B0163"/>
    <w:rsid w:val="001B0180"/>
    <w:rsid w:val="001B0251"/>
    <w:rsid w:val="001B027C"/>
    <w:rsid w:val="001B0489"/>
    <w:rsid w:val="001B068B"/>
    <w:rsid w:val="001B0ED0"/>
    <w:rsid w:val="001B0F1F"/>
    <w:rsid w:val="001B140E"/>
    <w:rsid w:val="001B1522"/>
    <w:rsid w:val="001B1565"/>
    <w:rsid w:val="001B15AB"/>
    <w:rsid w:val="001B187E"/>
    <w:rsid w:val="001B1AC0"/>
    <w:rsid w:val="001B1F17"/>
    <w:rsid w:val="001B1F29"/>
    <w:rsid w:val="001B2085"/>
    <w:rsid w:val="001B20BA"/>
    <w:rsid w:val="001B25B5"/>
    <w:rsid w:val="001B26EE"/>
    <w:rsid w:val="001B2993"/>
    <w:rsid w:val="001B337E"/>
    <w:rsid w:val="001B33B4"/>
    <w:rsid w:val="001B345B"/>
    <w:rsid w:val="001B3754"/>
    <w:rsid w:val="001B3FD9"/>
    <w:rsid w:val="001B446B"/>
    <w:rsid w:val="001B46A1"/>
    <w:rsid w:val="001B5332"/>
    <w:rsid w:val="001B534A"/>
    <w:rsid w:val="001B53B3"/>
    <w:rsid w:val="001B54C9"/>
    <w:rsid w:val="001B54E9"/>
    <w:rsid w:val="001B5F67"/>
    <w:rsid w:val="001B62E0"/>
    <w:rsid w:val="001B63B4"/>
    <w:rsid w:val="001B6488"/>
    <w:rsid w:val="001B6619"/>
    <w:rsid w:val="001B6C77"/>
    <w:rsid w:val="001B70CF"/>
    <w:rsid w:val="001B716B"/>
    <w:rsid w:val="001B73DF"/>
    <w:rsid w:val="001B748B"/>
    <w:rsid w:val="001B7D02"/>
    <w:rsid w:val="001B7DE9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DEF"/>
    <w:rsid w:val="001C2E60"/>
    <w:rsid w:val="001C2FCB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7B1"/>
    <w:rsid w:val="001C6908"/>
    <w:rsid w:val="001C6AA5"/>
    <w:rsid w:val="001C70EF"/>
    <w:rsid w:val="001C715F"/>
    <w:rsid w:val="001C7185"/>
    <w:rsid w:val="001C74BD"/>
    <w:rsid w:val="001C7AB6"/>
    <w:rsid w:val="001C7F47"/>
    <w:rsid w:val="001D006C"/>
    <w:rsid w:val="001D0295"/>
    <w:rsid w:val="001D0578"/>
    <w:rsid w:val="001D0593"/>
    <w:rsid w:val="001D080E"/>
    <w:rsid w:val="001D1258"/>
    <w:rsid w:val="001D1265"/>
    <w:rsid w:val="001D13B0"/>
    <w:rsid w:val="001D155E"/>
    <w:rsid w:val="001D15D4"/>
    <w:rsid w:val="001D19F8"/>
    <w:rsid w:val="001D1CFF"/>
    <w:rsid w:val="001D2362"/>
    <w:rsid w:val="001D2B3C"/>
    <w:rsid w:val="001D2B9E"/>
    <w:rsid w:val="001D2BB2"/>
    <w:rsid w:val="001D2E6C"/>
    <w:rsid w:val="001D2ECD"/>
    <w:rsid w:val="001D329E"/>
    <w:rsid w:val="001D33B2"/>
    <w:rsid w:val="001D34EC"/>
    <w:rsid w:val="001D3BA1"/>
    <w:rsid w:val="001D3C68"/>
    <w:rsid w:val="001D4315"/>
    <w:rsid w:val="001D43C0"/>
    <w:rsid w:val="001D452A"/>
    <w:rsid w:val="001D4964"/>
    <w:rsid w:val="001D4969"/>
    <w:rsid w:val="001D49CB"/>
    <w:rsid w:val="001D4AF0"/>
    <w:rsid w:val="001D4F24"/>
    <w:rsid w:val="001D506F"/>
    <w:rsid w:val="001D534A"/>
    <w:rsid w:val="001D543B"/>
    <w:rsid w:val="001D562F"/>
    <w:rsid w:val="001D57BC"/>
    <w:rsid w:val="001D5990"/>
    <w:rsid w:val="001D5BB5"/>
    <w:rsid w:val="001D5C99"/>
    <w:rsid w:val="001D5D97"/>
    <w:rsid w:val="001D5E31"/>
    <w:rsid w:val="001D6433"/>
    <w:rsid w:val="001D6C2F"/>
    <w:rsid w:val="001D6E61"/>
    <w:rsid w:val="001D6F30"/>
    <w:rsid w:val="001D6F9B"/>
    <w:rsid w:val="001D7260"/>
    <w:rsid w:val="001D7816"/>
    <w:rsid w:val="001D796E"/>
    <w:rsid w:val="001D7B96"/>
    <w:rsid w:val="001D7EFB"/>
    <w:rsid w:val="001D7FE2"/>
    <w:rsid w:val="001E09F4"/>
    <w:rsid w:val="001E0A73"/>
    <w:rsid w:val="001E0CE5"/>
    <w:rsid w:val="001E0F7A"/>
    <w:rsid w:val="001E111F"/>
    <w:rsid w:val="001E1284"/>
    <w:rsid w:val="001E13E0"/>
    <w:rsid w:val="001E1524"/>
    <w:rsid w:val="001E1937"/>
    <w:rsid w:val="001E1BE5"/>
    <w:rsid w:val="001E1D3C"/>
    <w:rsid w:val="001E1DDE"/>
    <w:rsid w:val="001E1FD2"/>
    <w:rsid w:val="001E220A"/>
    <w:rsid w:val="001E231F"/>
    <w:rsid w:val="001E251E"/>
    <w:rsid w:val="001E266E"/>
    <w:rsid w:val="001E2831"/>
    <w:rsid w:val="001E29C3"/>
    <w:rsid w:val="001E2EEF"/>
    <w:rsid w:val="001E2F56"/>
    <w:rsid w:val="001E3188"/>
    <w:rsid w:val="001E31D1"/>
    <w:rsid w:val="001E32BE"/>
    <w:rsid w:val="001E36FC"/>
    <w:rsid w:val="001E3A45"/>
    <w:rsid w:val="001E3D0D"/>
    <w:rsid w:val="001E403A"/>
    <w:rsid w:val="001E420B"/>
    <w:rsid w:val="001E4251"/>
    <w:rsid w:val="001E42E1"/>
    <w:rsid w:val="001E4583"/>
    <w:rsid w:val="001E4704"/>
    <w:rsid w:val="001E4841"/>
    <w:rsid w:val="001E4EBD"/>
    <w:rsid w:val="001E50CB"/>
    <w:rsid w:val="001E5B44"/>
    <w:rsid w:val="001E5BB2"/>
    <w:rsid w:val="001E5C43"/>
    <w:rsid w:val="001E5D1F"/>
    <w:rsid w:val="001E5D79"/>
    <w:rsid w:val="001E6280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0E6"/>
    <w:rsid w:val="001F0546"/>
    <w:rsid w:val="001F0DDF"/>
    <w:rsid w:val="001F1259"/>
    <w:rsid w:val="001F134F"/>
    <w:rsid w:val="001F16FD"/>
    <w:rsid w:val="001F1932"/>
    <w:rsid w:val="001F1B1E"/>
    <w:rsid w:val="001F1DC6"/>
    <w:rsid w:val="001F1DFA"/>
    <w:rsid w:val="001F1FDC"/>
    <w:rsid w:val="001F22A9"/>
    <w:rsid w:val="001F2536"/>
    <w:rsid w:val="001F26BB"/>
    <w:rsid w:val="001F26E9"/>
    <w:rsid w:val="001F2AD7"/>
    <w:rsid w:val="001F2DB3"/>
    <w:rsid w:val="001F2E08"/>
    <w:rsid w:val="001F330A"/>
    <w:rsid w:val="001F37ED"/>
    <w:rsid w:val="001F383F"/>
    <w:rsid w:val="001F39AB"/>
    <w:rsid w:val="001F417A"/>
    <w:rsid w:val="001F42B1"/>
    <w:rsid w:val="001F4515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5F3C"/>
    <w:rsid w:val="001F6192"/>
    <w:rsid w:val="001F61FF"/>
    <w:rsid w:val="001F623C"/>
    <w:rsid w:val="001F6408"/>
    <w:rsid w:val="001F644E"/>
    <w:rsid w:val="001F653E"/>
    <w:rsid w:val="001F697C"/>
    <w:rsid w:val="001F6E45"/>
    <w:rsid w:val="001F6EBA"/>
    <w:rsid w:val="001F7259"/>
    <w:rsid w:val="001F7317"/>
    <w:rsid w:val="001F76DF"/>
    <w:rsid w:val="001F798D"/>
    <w:rsid w:val="001F7DD6"/>
    <w:rsid w:val="001F7F13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3F0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92C"/>
    <w:rsid w:val="00207AF9"/>
    <w:rsid w:val="00207BB9"/>
    <w:rsid w:val="00207EB6"/>
    <w:rsid w:val="00207F77"/>
    <w:rsid w:val="00210018"/>
    <w:rsid w:val="0021009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6FE"/>
    <w:rsid w:val="00213851"/>
    <w:rsid w:val="00213F38"/>
    <w:rsid w:val="00214005"/>
    <w:rsid w:val="002140D1"/>
    <w:rsid w:val="002144A5"/>
    <w:rsid w:val="002145A2"/>
    <w:rsid w:val="00214E0D"/>
    <w:rsid w:val="0021500F"/>
    <w:rsid w:val="0021586D"/>
    <w:rsid w:val="00215ADA"/>
    <w:rsid w:val="00215D09"/>
    <w:rsid w:val="0021612A"/>
    <w:rsid w:val="0021619F"/>
    <w:rsid w:val="002162EA"/>
    <w:rsid w:val="002165F9"/>
    <w:rsid w:val="00216685"/>
    <w:rsid w:val="00216B17"/>
    <w:rsid w:val="00216BBF"/>
    <w:rsid w:val="00216D10"/>
    <w:rsid w:val="00217121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D58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4CC6"/>
    <w:rsid w:val="00225274"/>
    <w:rsid w:val="00225398"/>
    <w:rsid w:val="002255DD"/>
    <w:rsid w:val="0022567E"/>
    <w:rsid w:val="00225EFC"/>
    <w:rsid w:val="00225FAF"/>
    <w:rsid w:val="002262B1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874"/>
    <w:rsid w:val="002279D2"/>
    <w:rsid w:val="00227A3E"/>
    <w:rsid w:val="00227A69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CAD"/>
    <w:rsid w:val="00231D67"/>
    <w:rsid w:val="00232191"/>
    <w:rsid w:val="00232E9D"/>
    <w:rsid w:val="00232ED9"/>
    <w:rsid w:val="002336F1"/>
    <w:rsid w:val="0023386C"/>
    <w:rsid w:val="00233B04"/>
    <w:rsid w:val="00234005"/>
    <w:rsid w:val="00234112"/>
    <w:rsid w:val="00234260"/>
    <w:rsid w:val="002344C8"/>
    <w:rsid w:val="0023478E"/>
    <w:rsid w:val="002349C5"/>
    <w:rsid w:val="00234B99"/>
    <w:rsid w:val="00235581"/>
    <w:rsid w:val="00235698"/>
    <w:rsid w:val="00235724"/>
    <w:rsid w:val="002358FB"/>
    <w:rsid w:val="0023598D"/>
    <w:rsid w:val="002361D3"/>
    <w:rsid w:val="0023656D"/>
    <w:rsid w:val="00236EB2"/>
    <w:rsid w:val="00236F04"/>
    <w:rsid w:val="00236F55"/>
    <w:rsid w:val="00236F71"/>
    <w:rsid w:val="0023721B"/>
    <w:rsid w:val="0023729A"/>
    <w:rsid w:val="002373FC"/>
    <w:rsid w:val="00237438"/>
    <w:rsid w:val="0023768D"/>
    <w:rsid w:val="0023776F"/>
    <w:rsid w:val="00237A90"/>
    <w:rsid w:val="00237B76"/>
    <w:rsid w:val="00237C6F"/>
    <w:rsid w:val="00237D22"/>
    <w:rsid w:val="00240A3D"/>
    <w:rsid w:val="00240B75"/>
    <w:rsid w:val="00240B7D"/>
    <w:rsid w:val="00240BAC"/>
    <w:rsid w:val="00240F76"/>
    <w:rsid w:val="00240FA9"/>
    <w:rsid w:val="0024103F"/>
    <w:rsid w:val="00241C7B"/>
    <w:rsid w:val="002421F2"/>
    <w:rsid w:val="0024224E"/>
    <w:rsid w:val="002423DF"/>
    <w:rsid w:val="00242B2A"/>
    <w:rsid w:val="00242CAE"/>
    <w:rsid w:val="00243ACD"/>
    <w:rsid w:val="00243DCC"/>
    <w:rsid w:val="002443C2"/>
    <w:rsid w:val="002444E3"/>
    <w:rsid w:val="00244606"/>
    <w:rsid w:val="00244787"/>
    <w:rsid w:val="00244924"/>
    <w:rsid w:val="00244D4C"/>
    <w:rsid w:val="00245492"/>
    <w:rsid w:val="00245805"/>
    <w:rsid w:val="00245A41"/>
    <w:rsid w:val="00245A4B"/>
    <w:rsid w:val="00245B70"/>
    <w:rsid w:val="00245D7D"/>
    <w:rsid w:val="00245E39"/>
    <w:rsid w:val="00245FBA"/>
    <w:rsid w:val="002460CB"/>
    <w:rsid w:val="0024656A"/>
    <w:rsid w:val="00246738"/>
    <w:rsid w:val="00246914"/>
    <w:rsid w:val="00246C52"/>
    <w:rsid w:val="00246EB6"/>
    <w:rsid w:val="002471AB"/>
    <w:rsid w:val="002472B9"/>
    <w:rsid w:val="00247838"/>
    <w:rsid w:val="0024785A"/>
    <w:rsid w:val="002479B6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859"/>
    <w:rsid w:val="00251929"/>
    <w:rsid w:val="0025192E"/>
    <w:rsid w:val="00251C16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AA3"/>
    <w:rsid w:val="00253D64"/>
    <w:rsid w:val="00254071"/>
    <w:rsid w:val="00254616"/>
    <w:rsid w:val="00254795"/>
    <w:rsid w:val="00254BF6"/>
    <w:rsid w:val="00254CC7"/>
    <w:rsid w:val="00255315"/>
    <w:rsid w:val="0025587F"/>
    <w:rsid w:val="00255C71"/>
    <w:rsid w:val="00255D3A"/>
    <w:rsid w:val="00256363"/>
    <w:rsid w:val="0025646E"/>
    <w:rsid w:val="0025648C"/>
    <w:rsid w:val="002568DB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631"/>
    <w:rsid w:val="0026179E"/>
    <w:rsid w:val="0026194C"/>
    <w:rsid w:val="00261D05"/>
    <w:rsid w:val="00261ED1"/>
    <w:rsid w:val="0026218F"/>
    <w:rsid w:val="002623AC"/>
    <w:rsid w:val="002625C7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D55"/>
    <w:rsid w:val="00265E9A"/>
    <w:rsid w:val="0026606C"/>
    <w:rsid w:val="00266210"/>
    <w:rsid w:val="00266345"/>
    <w:rsid w:val="002663D6"/>
    <w:rsid w:val="002664D0"/>
    <w:rsid w:val="002664D1"/>
    <w:rsid w:val="0026654B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A90"/>
    <w:rsid w:val="00271B1E"/>
    <w:rsid w:val="00271EEF"/>
    <w:rsid w:val="00272340"/>
    <w:rsid w:val="002723A3"/>
    <w:rsid w:val="0027242C"/>
    <w:rsid w:val="00272474"/>
    <w:rsid w:val="002726EE"/>
    <w:rsid w:val="00272C29"/>
    <w:rsid w:val="00272D05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C94"/>
    <w:rsid w:val="00274D08"/>
    <w:rsid w:val="00274D39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0B76"/>
    <w:rsid w:val="00280C7C"/>
    <w:rsid w:val="0028114D"/>
    <w:rsid w:val="0028124D"/>
    <w:rsid w:val="002813DE"/>
    <w:rsid w:val="002815F9"/>
    <w:rsid w:val="002817B4"/>
    <w:rsid w:val="00281BB4"/>
    <w:rsid w:val="002825CE"/>
    <w:rsid w:val="002826D0"/>
    <w:rsid w:val="00282917"/>
    <w:rsid w:val="002829E8"/>
    <w:rsid w:val="00282C41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527A"/>
    <w:rsid w:val="002852CD"/>
    <w:rsid w:val="00285520"/>
    <w:rsid w:val="00285894"/>
    <w:rsid w:val="00285C9D"/>
    <w:rsid w:val="00285E28"/>
    <w:rsid w:val="00286086"/>
    <w:rsid w:val="00286487"/>
    <w:rsid w:val="00286631"/>
    <w:rsid w:val="00286736"/>
    <w:rsid w:val="00286B14"/>
    <w:rsid w:val="00286E33"/>
    <w:rsid w:val="00286F76"/>
    <w:rsid w:val="00286F83"/>
    <w:rsid w:val="002872FC"/>
    <w:rsid w:val="00287376"/>
    <w:rsid w:val="00287794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2E1F"/>
    <w:rsid w:val="00293504"/>
    <w:rsid w:val="00293559"/>
    <w:rsid w:val="0029436B"/>
    <w:rsid w:val="00294388"/>
    <w:rsid w:val="002943A4"/>
    <w:rsid w:val="002944CA"/>
    <w:rsid w:val="002945F2"/>
    <w:rsid w:val="00294722"/>
    <w:rsid w:val="0029491A"/>
    <w:rsid w:val="00294A60"/>
    <w:rsid w:val="00294AB1"/>
    <w:rsid w:val="00294FB4"/>
    <w:rsid w:val="0029512F"/>
    <w:rsid w:val="00295226"/>
    <w:rsid w:val="0029548C"/>
    <w:rsid w:val="002954BF"/>
    <w:rsid w:val="00295539"/>
    <w:rsid w:val="0029556D"/>
    <w:rsid w:val="002958DF"/>
    <w:rsid w:val="00295D54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3EB"/>
    <w:rsid w:val="00297424"/>
    <w:rsid w:val="0029743A"/>
    <w:rsid w:val="00297499"/>
    <w:rsid w:val="002974AA"/>
    <w:rsid w:val="002976A3"/>
    <w:rsid w:val="00297F46"/>
    <w:rsid w:val="002A033C"/>
    <w:rsid w:val="002A045F"/>
    <w:rsid w:val="002A049B"/>
    <w:rsid w:val="002A0581"/>
    <w:rsid w:val="002A05EF"/>
    <w:rsid w:val="002A0663"/>
    <w:rsid w:val="002A0724"/>
    <w:rsid w:val="002A0C03"/>
    <w:rsid w:val="002A101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3D83"/>
    <w:rsid w:val="002A4102"/>
    <w:rsid w:val="002A4528"/>
    <w:rsid w:val="002A4918"/>
    <w:rsid w:val="002A49CA"/>
    <w:rsid w:val="002A4E20"/>
    <w:rsid w:val="002A4EFE"/>
    <w:rsid w:val="002A523D"/>
    <w:rsid w:val="002A5488"/>
    <w:rsid w:val="002A57F3"/>
    <w:rsid w:val="002A5A0B"/>
    <w:rsid w:val="002A5F1E"/>
    <w:rsid w:val="002A5FC1"/>
    <w:rsid w:val="002A60B6"/>
    <w:rsid w:val="002A68D9"/>
    <w:rsid w:val="002A71DF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3"/>
    <w:rsid w:val="002B10F9"/>
    <w:rsid w:val="002B112E"/>
    <w:rsid w:val="002B151A"/>
    <w:rsid w:val="002B21D6"/>
    <w:rsid w:val="002B21FF"/>
    <w:rsid w:val="002B2A81"/>
    <w:rsid w:val="002B2AE1"/>
    <w:rsid w:val="002B2C92"/>
    <w:rsid w:val="002B2F85"/>
    <w:rsid w:val="002B3081"/>
    <w:rsid w:val="002B312C"/>
    <w:rsid w:val="002B318B"/>
    <w:rsid w:val="002B31B6"/>
    <w:rsid w:val="002B32BC"/>
    <w:rsid w:val="002B340B"/>
    <w:rsid w:val="002B34AE"/>
    <w:rsid w:val="002B3610"/>
    <w:rsid w:val="002B3819"/>
    <w:rsid w:val="002B3D90"/>
    <w:rsid w:val="002B3E9E"/>
    <w:rsid w:val="002B4157"/>
    <w:rsid w:val="002B41A0"/>
    <w:rsid w:val="002B42A6"/>
    <w:rsid w:val="002B44E1"/>
    <w:rsid w:val="002B4982"/>
    <w:rsid w:val="002B4C39"/>
    <w:rsid w:val="002B4E4C"/>
    <w:rsid w:val="002B5193"/>
    <w:rsid w:val="002B52F3"/>
    <w:rsid w:val="002B5370"/>
    <w:rsid w:val="002B5499"/>
    <w:rsid w:val="002B58AE"/>
    <w:rsid w:val="002B5976"/>
    <w:rsid w:val="002B6397"/>
    <w:rsid w:val="002B64FE"/>
    <w:rsid w:val="002B651D"/>
    <w:rsid w:val="002B6890"/>
    <w:rsid w:val="002B694E"/>
    <w:rsid w:val="002B71EC"/>
    <w:rsid w:val="002B76FF"/>
    <w:rsid w:val="002B774C"/>
    <w:rsid w:val="002B7AEF"/>
    <w:rsid w:val="002B7C34"/>
    <w:rsid w:val="002C00DD"/>
    <w:rsid w:val="002C020D"/>
    <w:rsid w:val="002C0339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5FF"/>
    <w:rsid w:val="002C26B0"/>
    <w:rsid w:val="002C2785"/>
    <w:rsid w:val="002C27F3"/>
    <w:rsid w:val="002C2877"/>
    <w:rsid w:val="002C29D0"/>
    <w:rsid w:val="002C2C9A"/>
    <w:rsid w:val="002C2E8A"/>
    <w:rsid w:val="002C2FCD"/>
    <w:rsid w:val="002C36D3"/>
    <w:rsid w:val="002C3A35"/>
    <w:rsid w:val="002C3AE4"/>
    <w:rsid w:val="002C3B99"/>
    <w:rsid w:val="002C3C99"/>
    <w:rsid w:val="002C3DF0"/>
    <w:rsid w:val="002C3E89"/>
    <w:rsid w:val="002C4110"/>
    <w:rsid w:val="002C435C"/>
    <w:rsid w:val="002C44DB"/>
    <w:rsid w:val="002C46B4"/>
    <w:rsid w:val="002C47BD"/>
    <w:rsid w:val="002C4C25"/>
    <w:rsid w:val="002C4FAC"/>
    <w:rsid w:val="002C545A"/>
    <w:rsid w:val="002C5533"/>
    <w:rsid w:val="002C5620"/>
    <w:rsid w:val="002C59D8"/>
    <w:rsid w:val="002C5A6B"/>
    <w:rsid w:val="002C5AD1"/>
    <w:rsid w:val="002C5DAF"/>
    <w:rsid w:val="002C61E0"/>
    <w:rsid w:val="002C782F"/>
    <w:rsid w:val="002C7AAB"/>
    <w:rsid w:val="002C7B03"/>
    <w:rsid w:val="002C7B0D"/>
    <w:rsid w:val="002C7D95"/>
    <w:rsid w:val="002D001E"/>
    <w:rsid w:val="002D0298"/>
    <w:rsid w:val="002D04DC"/>
    <w:rsid w:val="002D0639"/>
    <w:rsid w:val="002D0657"/>
    <w:rsid w:val="002D066F"/>
    <w:rsid w:val="002D0987"/>
    <w:rsid w:val="002D09B3"/>
    <w:rsid w:val="002D1011"/>
    <w:rsid w:val="002D1371"/>
    <w:rsid w:val="002D13B7"/>
    <w:rsid w:val="002D15C0"/>
    <w:rsid w:val="002D165D"/>
    <w:rsid w:val="002D17BD"/>
    <w:rsid w:val="002D1889"/>
    <w:rsid w:val="002D198C"/>
    <w:rsid w:val="002D19FA"/>
    <w:rsid w:val="002D1D76"/>
    <w:rsid w:val="002D2057"/>
    <w:rsid w:val="002D20F7"/>
    <w:rsid w:val="002D2B4E"/>
    <w:rsid w:val="002D2E7B"/>
    <w:rsid w:val="002D35C8"/>
    <w:rsid w:val="002D35E8"/>
    <w:rsid w:val="002D3968"/>
    <w:rsid w:val="002D4034"/>
    <w:rsid w:val="002D425A"/>
    <w:rsid w:val="002D4272"/>
    <w:rsid w:val="002D4322"/>
    <w:rsid w:val="002D46DB"/>
    <w:rsid w:val="002D4A54"/>
    <w:rsid w:val="002D4AF2"/>
    <w:rsid w:val="002D4C64"/>
    <w:rsid w:val="002D4E37"/>
    <w:rsid w:val="002D4F81"/>
    <w:rsid w:val="002D52E0"/>
    <w:rsid w:val="002D5DEA"/>
    <w:rsid w:val="002D5FCA"/>
    <w:rsid w:val="002D60B9"/>
    <w:rsid w:val="002D6127"/>
    <w:rsid w:val="002D620D"/>
    <w:rsid w:val="002D64E3"/>
    <w:rsid w:val="002D68C3"/>
    <w:rsid w:val="002D69CF"/>
    <w:rsid w:val="002D6C69"/>
    <w:rsid w:val="002D6E92"/>
    <w:rsid w:val="002D745A"/>
    <w:rsid w:val="002D772F"/>
    <w:rsid w:val="002E018E"/>
    <w:rsid w:val="002E04F0"/>
    <w:rsid w:val="002E05BD"/>
    <w:rsid w:val="002E0864"/>
    <w:rsid w:val="002E099E"/>
    <w:rsid w:val="002E0A48"/>
    <w:rsid w:val="002E0D6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721"/>
    <w:rsid w:val="002E4DC0"/>
    <w:rsid w:val="002E5290"/>
    <w:rsid w:val="002E58E1"/>
    <w:rsid w:val="002E5BDD"/>
    <w:rsid w:val="002E5C56"/>
    <w:rsid w:val="002E66B7"/>
    <w:rsid w:val="002E679D"/>
    <w:rsid w:val="002E6994"/>
    <w:rsid w:val="002E6F93"/>
    <w:rsid w:val="002E7321"/>
    <w:rsid w:val="002E7894"/>
    <w:rsid w:val="002E7FA9"/>
    <w:rsid w:val="002F0045"/>
    <w:rsid w:val="002F00F0"/>
    <w:rsid w:val="002F01F7"/>
    <w:rsid w:val="002F025B"/>
    <w:rsid w:val="002F025E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1D57"/>
    <w:rsid w:val="002F2AE0"/>
    <w:rsid w:val="002F2C3D"/>
    <w:rsid w:val="002F363D"/>
    <w:rsid w:val="002F3F16"/>
    <w:rsid w:val="002F413F"/>
    <w:rsid w:val="002F43D7"/>
    <w:rsid w:val="002F44AD"/>
    <w:rsid w:val="002F45D3"/>
    <w:rsid w:val="002F48CB"/>
    <w:rsid w:val="002F4934"/>
    <w:rsid w:val="002F4A52"/>
    <w:rsid w:val="002F4CF5"/>
    <w:rsid w:val="002F4D8F"/>
    <w:rsid w:val="002F4DB0"/>
    <w:rsid w:val="002F4EE1"/>
    <w:rsid w:val="002F4F93"/>
    <w:rsid w:val="002F4FC5"/>
    <w:rsid w:val="002F5036"/>
    <w:rsid w:val="002F5417"/>
    <w:rsid w:val="002F5422"/>
    <w:rsid w:val="002F5612"/>
    <w:rsid w:val="002F5634"/>
    <w:rsid w:val="002F5FDA"/>
    <w:rsid w:val="002F616C"/>
    <w:rsid w:val="002F619C"/>
    <w:rsid w:val="002F6319"/>
    <w:rsid w:val="002F679A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11C0"/>
    <w:rsid w:val="003013AC"/>
    <w:rsid w:val="003016FB"/>
    <w:rsid w:val="0030198F"/>
    <w:rsid w:val="00301EE4"/>
    <w:rsid w:val="003024AF"/>
    <w:rsid w:val="003024DE"/>
    <w:rsid w:val="00302701"/>
    <w:rsid w:val="00302734"/>
    <w:rsid w:val="00302739"/>
    <w:rsid w:val="0030273B"/>
    <w:rsid w:val="00302AB4"/>
    <w:rsid w:val="00302D52"/>
    <w:rsid w:val="0030327E"/>
    <w:rsid w:val="0030361B"/>
    <w:rsid w:val="00303634"/>
    <w:rsid w:val="00303C72"/>
    <w:rsid w:val="00303FB7"/>
    <w:rsid w:val="00304549"/>
    <w:rsid w:val="0030469C"/>
    <w:rsid w:val="00304AC5"/>
    <w:rsid w:val="00304AD1"/>
    <w:rsid w:val="00304C0C"/>
    <w:rsid w:val="00304FCA"/>
    <w:rsid w:val="003054A8"/>
    <w:rsid w:val="00305668"/>
    <w:rsid w:val="00305699"/>
    <w:rsid w:val="00305BEA"/>
    <w:rsid w:val="00305E8E"/>
    <w:rsid w:val="003065FB"/>
    <w:rsid w:val="0030663B"/>
    <w:rsid w:val="003066E7"/>
    <w:rsid w:val="00306E33"/>
    <w:rsid w:val="00306FB7"/>
    <w:rsid w:val="00307A18"/>
    <w:rsid w:val="00307B27"/>
    <w:rsid w:val="00307C42"/>
    <w:rsid w:val="00307CFD"/>
    <w:rsid w:val="00307F28"/>
    <w:rsid w:val="00310148"/>
    <w:rsid w:val="003101DC"/>
    <w:rsid w:val="0031035A"/>
    <w:rsid w:val="00310CC6"/>
    <w:rsid w:val="00310D9C"/>
    <w:rsid w:val="003111DA"/>
    <w:rsid w:val="00311397"/>
    <w:rsid w:val="00311642"/>
    <w:rsid w:val="00311761"/>
    <w:rsid w:val="00311941"/>
    <w:rsid w:val="00311AFC"/>
    <w:rsid w:val="00311BFF"/>
    <w:rsid w:val="003121B8"/>
    <w:rsid w:val="00312756"/>
    <w:rsid w:val="00312C0B"/>
    <w:rsid w:val="003136B4"/>
    <w:rsid w:val="0031374A"/>
    <w:rsid w:val="003137A0"/>
    <w:rsid w:val="003137ED"/>
    <w:rsid w:val="00313C4F"/>
    <w:rsid w:val="003141C2"/>
    <w:rsid w:val="003141EE"/>
    <w:rsid w:val="003143FC"/>
    <w:rsid w:val="00314629"/>
    <w:rsid w:val="00314914"/>
    <w:rsid w:val="00314B9A"/>
    <w:rsid w:val="00314F2B"/>
    <w:rsid w:val="0031518B"/>
    <w:rsid w:val="003155CE"/>
    <w:rsid w:val="00315613"/>
    <w:rsid w:val="0031586B"/>
    <w:rsid w:val="0031599D"/>
    <w:rsid w:val="00315F72"/>
    <w:rsid w:val="00316072"/>
    <w:rsid w:val="00316263"/>
    <w:rsid w:val="00316265"/>
    <w:rsid w:val="00316A94"/>
    <w:rsid w:val="00316B15"/>
    <w:rsid w:val="00316C58"/>
    <w:rsid w:val="00316E46"/>
    <w:rsid w:val="00316F7A"/>
    <w:rsid w:val="00317050"/>
    <w:rsid w:val="003172AE"/>
    <w:rsid w:val="003172FB"/>
    <w:rsid w:val="003174FD"/>
    <w:rsid w:val="00317884"/>
    <w:rsid w:val="00317A42"/>
    <w:rsid w:val="003200D5"/>
    <w:rsid w:val="003203D6"/>
    <w:rsid w:val="00320B1B"/>
    <w:rsid w:val="00320DD9"/>
    <w:rsid w:val="0032172E"/>
    <w:rsid w:val="00321822"/>
    <w:rsid w:val="003218EA"/>
    <w:rsid w:val="00321B02"/>
    <w:rsid w:val="00321D74"/>
    <w:rsid w:val="003222E4"/>
    <w:rsid w:val="003223F5"/>
    <w:rsid w:val="003224D4"/>
    <w:rsid w:val="00322702"/>
    <w:rsid w:val="00322A6A"/>
    <w:rsid w:val="00322BC3"/>
    <w:rsid w:val="00322E3B"/>
    <w:rsid w:val="00323325"/>
    <w:rsid w:val="003235B2"/>
    <w:rsid w:val="00323AA4"/>
    <w:rsid w:val="00323FAD"/>
    <w:rsid w:val="003240EB"/>
    <w:rsid w:val="00324636"/>
    <w:rsid w:val="00324731"/>
    <w:rsid w:val="003249F8"/>
    <w:rsid w:val="003259EB"/>
    <w:rsid w:val="00325F2C"/>
    <w:rsid w:val="00326251"/>
    <w:rsid w:val="0032649F"/>
    <w:rsid w:val="003264A2"/>
    <w:rsid w:val="0032683B"/>
    <w:rsid w:val="0032695B"/>
    <w:rsid w:val="0032697B"/>
    <w:rsid w:val="003269E8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254"/>
    <w:rsid w:val="003303FB"/>
    <w:rsid w:val="00330533"/>
    <w:rsid w:val="003308C4"/>
    <w:rsid w:val="00330990"/>
    <w:rsid w:val="00330C30"/>
    <w:rsid w:val="00330DE8"/>
    <w:rsid w:val="00331282"/>
    <w:rsid w:val="00331B45"/>
    <w:rsid w:val="00331BCC"/>
    <w:rsid w:val="00331CB3"/>
    <w:rsid w:val="003320CA"/>
    <w:rsid w:val="00332158"/>
    <w:rsid w:val="003321C3"/>
    <w:rsid w:val="0033265F"/>
    <w:rsid w:val="00332962"/>
    <w:rsid w:val="00332A33"/>
    <w:rsid w:val="00332B7D"/>
    <w:rsid w:val="00333743"/>
    <w:rsid w:val="0033392F"/>
    <w:rsid w:val="00333CF4"/>
    <w:rsid w:val="00333E13"/>
    <w:rsid w:val="00333E2E"/>
    <w:rsid w:val="003349CA"/>
    <w:rsid w:val="00334C48"/>
    <w:rsid w:val="00334CE0"/>
    <w:rsid w:val="00334D71"/>
    <w:rsid w:val="00334EB8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6E08"/>
    <w:rsid w:val="003370D3"/>
    <w:rsid w:val="00337C71"/>
    <w:rsid w:val="0034028B"/>
    <w:rsid w:val="00340D3C"/>
    <w:rsid w:val="00340D43"/>
    <w:rsid w:val="00340E16"/>
    <w:rsid w:val="00340E58"/>
    <w:rsid w:val="00340F2D"/>
    <w:rsid w:val="00341087"/>
    <w:rsid w:val="0034119A"/>
    <w:rsid w:val="00341920"/>
    <w:rsid w:val="00341CDF"/>
    <w:rsid w:val="0034243C"/>
    <w:rsid w:val="0034246D"/>
    <w:rsid w:val="003426DE"/>
    <w:rsid w:val="00342925"/>
    <w:rsid w:val="0034305B"/>
    <w:rsid w:val="003430E0"/>
    <w:rsid w:val="00343689"/>
    <w:rsid w:val="00343752"/>
    <w:rsid w:val="00343C24"/>
    <w:rsid w:val="00343D78"/>
    <w:rsid w:val="00343F02"/>
    <w:rsid w:val="0034410E"/>
    <w:rsid w:val="0034413E"/>
    <w:rsid w:val="003444C9"/>
    <w:rsid w:val="00344725"/>
    <w:rsid w:val="00344898"/>
    <w:rsid w:val="00344C47"/>
    <w:rsid w:val="00344F13"/>
    <w:rsid w:val="00344F78"/>
    <w:rsid w:val="0034511B"/>
    <w:rsid w:val="00345134"/>
    <w:rsid w:val="00345678"/>
    <w:rsid w:val="00345E46"/>
    <w:rsid w:val="00346821"/>
    <w:rsid w:val="00346EA4"/>
    <w:rsid w:val="003471DC"/>
    <w:rsid w:val="0034745C"/>
    <w:rsid w:val="00347655"/>
    <w:rsid w:val="00347A3F"/>
    <w:rsid w:val="00347F2E"/>
    <w:rsid w:val="00350143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67A"/>
    <w:rsid w:val="00352759"/>
    <w:rsid w:val="00352828"/>
    <w:rsid w:val="00352952"/>
    <w:rsid w:val="00352B33"/>
    <w:rsid w:val="00352CC9"/>
    <w:rsid w:val="00352DAE"/>
    <w:rsid w:val="00352FD6"/>
    <w:rsid w:val="0035303E"/>
    <w:rsid w:val="003530A0"/>
    <w:rsid w:val="0035312C"/>
    <w:rsid w:val="0035319A"/>
    <w:rsid w:val="003531B0"/>
    <w:rsid w:val="003531F0"/>
    <w:rsid w:val="003532D2"/>
    <w:rsid w:val="0035334C"/>
    <w:rsid w:val="00353588"/>
    <w:rsid w:val="003536C6"/>
    <w:rsid w:val="003537BF"/>
    <w:rsid w:val="00353800"/>
    <w:rsid w:val="003538C7"/>
    <w:rsid w:val="003539B2"/>
    <w:rsid w:val="00353B92"/>
    <w:rsid w:val="00353ED1"/>
    <w:rsid w:val="00353F40"/>
    <w:rsid w:val="00353F9F"/>
    <w:rsid w:val="0035414B"/>
    <w:rsid w:val="0035476B"/>
    <w:rsid w:val="0035488F"/>
    <w:rsid w:val="003552C6"/>
    <w:rsid w:val="0035533C"/>
    <w:rsid w:val="00355623"/>
    <w:rsid w:val="00355A51"/>
    <w:rsid w:val="00355A83"/>
    <w:rsid w:val="00355E36"/>
    <w:rsid w:val="003560B8"/>
    <w:rsid w:val="003562D7"/>
    <w:rsid w:val="00356351"/>
    <w:rsid w:val="00356353"/>
    <w:rsid w:val="003563E4"/>
    <w:rsid w:val="003567C9"/>
    <w:rsid w:val="00356A02"/>
    <w:rsid w:val="00356B21"/>
    <w:rsid w:val="00356CEC"/>
    <w:rsid w:val="003571D6"/>
    <w:rsid w:val="003572DE"/>
    <w:rsid w:val="003572E5"/>
    <w:rsid w:val="00357659"/>
    <w:rsid w:val="00357712"/>
    <w:rsid w:val="003578DC"/>
    <w:rsid w:val="00357A5C"/>
    <w:rsid w:val="00357D8A"/>
    <w:rsid w:val="0036001B"/>
    <w:rsid w:val="0036012E"/>
    <w:rsid w:val="0036029D"/>
    <w:rsid w:val="003604DB"/>
    <w:rsid w:val="0036054A"/>
    <w:rsid w:val="0036056F"/>
    <w:rsid w:val="00360986"/>
    <w:rsid w:val="00360E73"/>
    <w:rsid w:val="00361209"/>
    <w:rsid w:val="003617AD"/>
    <w:rsid w:val="003617B5"/>
    <w:rsid w:val="0036185C"/>
    <w:rsid w:val="003618B3"/>
    <w:rsid w:val="00361B3C"/>
    <w:rsid w:val="00361C86"/>
    <w:rsid w:val="00361C91"/>
    <w:rsid w:val="00361D08"/>
    <w:rsid w:val="00362127"/>
    <w:rsid w:val="003621A8"/>
    <w:rsid w:val="0036262C"/>
    <w:rsid w:val="00362691"/>
    <w:rsid w:val="00362C5A"/>
    <w:rsid w:val="00363D68"/>
    <w:rsid w:val="00363E00"/>
    <w:rsid w:val="00363E9E"/>
    <w:rsid w:val="0036439F"/>
    <w:rsid w:val="00364591"/>
    <w:rsid w:val="0036478A"/>
    <w:rsid w:val="00364A63"/>
    <w:rsid w:val="00364A7C"/>
    <w:rsid w:val="003653B1"/>
    <w:rsid w:val="00366796"/>
    <w:rsid w:val="003667EB"/>
    <w:rsid w:val="00366812"/>
    <w:rsid w:val="00366EB2"/>
    <w:rsid w:val="00367080"/>
    <w:rsid w:val="00367829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3AD"/>
    <w:rsid w:val="0037165D"/>
    <w:rsid w:val="00371766"/>
    <w:rsid w:val="00371831"/>
    <w:rsid w:val="003718AF"/>
    <w:rsid w:val="003718D6"/>
    <w:rsid w:val="003718F1"/>
    <w:rsid w:val="003719F5"/>
    <w:rsid w:val="00371B1A"/>
    <w:rsid w:val="00371CD2"/>
    <w:rsid w:val="00372029"/>
    <w:rsid w:val="003724A1"/>
    <w:rsid w:val="003724EB"/>
    <w:rsid w:val="0037297C"/>
    <w:rsid w:val="00372A6B"/>
    <w:rsid w:val="00372D58"/>
    <w:rsid w:val="00372EFB"/>
    <w:rsid w:val="00372F5D"/>
    <w:rsid w:val="00372F82"/>
    <w:rsid w:val="00372FD7"/>
    <w:rsid w:val="00373471"/>
    <w:rsid w:val="003734F9"/>
    <w:rsid w:val="00373B88"/>
    <w:rsid w:val="00373C10"/>
    <w:rsid w:val="00373E10"/>
    <w:rsid w:val="00373EBC"/>
    <w:rsid w:val="00373EFE"/>
    <w:rsid w:val="00373F2C"/>
    <w:rsid w:val="0037406C"/>
    <w:rsid w:val="003741D2"/>
    <w:rsid w:val="0037424D"/>
    <w:rsid w:val="003744CB"/>
    <w:rsid w:val="0037456D"/>
    <w:rsid w:val="00374741"/>
    <w:rsid w:val="00374804"/>
    <w:rsid w:val="00374F06"/>
    <w:rsid w:val="00374F99"/>
    <w:rsid w:val="00375240"/>
    <w:rsid w:val="00375395"/>
    <w:rsid w:val="00375475"/>
    <w:rsid w:val="00375534"/>
    <w:rsid w:val="00375FFC"/>
    <w:rsid w:val="003764FA"/>
    <w:rsid w:val="00376897"/>
    <w:rsid w:val="00376BFC"/>
    <w:rsid w:val="00376E52"/>
    <w:rsid w:val="0037709A"/>
    <w:rsid w:val="00377146"/>
    <w:rsid w:val="00377397"/>
    <w:rsid w:val="003773F2"/>
    <w:rsid w:val="003774FD"/>
    <w:rsid w:val="003775BD"/>
    <w:rsid w:val="00377B48"/>
    <w:rsid w:val="00377E8A"/>
    <w:rsid w:val="00380286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06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A88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3CC7"/>
    <w:rsid w:val="00394580"/>
    <w:rsid w:val="00394739"/>
    <w:rsid w:val="00394775"/>
    <w:rsid w:val="00394A43"/>
    <w:rsid w:val="00394B44"/>
    <w:rsid w:val="0039502C"/>
    <w:rsid w:val="0039535D"/>
    <w:rsid w:val="003954A9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3DD"/>
    <w:rsid w:val="0039665F"/>
    <w:rsid w:val="00396850"/>
    <w:rsid w:val="00396BC2"/>
    <w:rsid w:val="00396BDA"/>
    <w:rsid w:val="00397424"/>
    <w:rsid w:val="003978B8"/>
    <w:rsid w:val="003978BD"/>
    <w:rsid w:val="00397A38"/>
    <w:rsid w:val="00397B96"/>
    <w:rsid w:val="00397C89"/>
    <w:rsid w:val="00397E0D"/>
    <w:rsid w:val="003A0065"/>
    <w:rsid w:val="003A0255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9FD"/>
    <w:rsid w:val="003A1DD5"/>
    <w:rsid w:val="003A2019"/>
    <w:rsid w:val="003A20AD"/>
    <w:rsid w:val="003A2773"/>
    <w:rsid w:val="003A2D39"/>
    <w:rsid w:val="003A2FE7"/>
    <w:rsid w:val="003A33DA"/>
    <w:rsid w:val="003A3668"/>
    <w:rsid w:val="003A36CA"/>
    <w:rsid w:val="003A3970"/>
    <w:rsid w:val="003A3DA2"/>
    <w:rsid w:val="003A3E1B"/>
    <w:rsid w:val="003A4057"/>
    <w:rsid w:val="003A4259"/>
    <w:rsid w:val="003A42BB"/>
    <w:rsid w:val="003A435A"/>
    <w:rsid w:val="003A45F5"/>
    <w:rsid w:val="003A45FB"/>
    <w:rsid w:val="003A48FC"/>
    <w:rsid w:val="003A4E82"/>
    <w:rsid w:val="003A5494"/>
    <w:rsid w:val="003A58F3"/>
    <w:rsid w:val="003A590E"/>
    <w:rsid w:val="003A6162"/>
    <w:rsid w:val="003A6330"/>
    <w:rsid w:val="003A65E0"/>
    <w:rsid w:val="003A67EA"/>
    <w:rsid w:val="003A6A8F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78"/>
    <w:rsid w:val="003B2981"/>
    <w:rsid w:val="003B2B79"/>
    <w:rsid w:val="003B2B7D"/>
    <w:rsid w:val="003B2D70"/>
    <w:rsid w:val="003B3C4E"/>
    <w:rsid w:val="003B3EE6"/>
    <w:rsid w:val="003B4482"/>
    <w:rsid w:val="003B45D1"/>
    <w:rsid w:val="003B4BA1"/>
    <w:rsid w:val="003B4BCD"/>
    <w:rsid w:val="003B4FC5"/>
    <w:rsid w:val="003B570F"/>
    <w:rsid w:val="003B5B57"/>
    <w:rsid w:val="003B5B7E"/>
    <w:rsid w:val="003B5E30"/>
    <w:rsid w:val="003B6194"/>
    <w:rsid w:val="003B6582"/>
    <w:rsid w:val="003B6F75"/>
    <w:rsid w:val="003B6FCB"/>
    <w:rsid w:val="003B7020"/>
    <w:rsid w:val="003B704C"/>
    <w:rsid w:val="003B7271"/>
    <w:rsid w:val="003B7294"/>
    <w:rsid w:val="003B76FE"/>
    <w:rsid w:val="003B7951"/>
    <w:rsid w:val="003B79BB"/>
    <w:rsid w:val="003C009A"/>
    <w:rsid w:val="003C0111"/>
    <w:rsid w:val="003C03D5"/>
    <w:rsid w:val="003C04E2"/>
    <w:rsid w:val="003C07D7"/>
    <w:rsid w:val="003C0985"/>
    <w:rsid w:val="003C0D37"/>
    <w:rsid w:val="003C1463"/>
    <w:rsid w:val="003C14D8"/>
    <w:rsid w:val="003C1CFF"/>
    <w:rsid w:val="003C1EC9"/>
    <w:rsid w:val="003C1F9F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21B"/>
    <w:rsid w:val="003C369D"/>
    <w:rsid w:val="003C3ACD"/>
    <w:rsid w:val="003C3B73"/>
    <w:rsid w:val="003C4002"/>
    <w:rsid w:val="003C4250"/>
    <w:rsid w:val="003C4307"/>
    <w:rsid w:val="003C43F0"/>
    <w:rsid w:val="003C4423"/>
    <w:rsid w:val="003C4710"/>
    <w:rsid w:val="003C4753"/>
    <w:rsid w:val="003C4952"/>
    <w:rsid w:val="003C4BF3"/>
    <w:rsid w:val="003C4D16"/>
    <w:rsid w:val="003C4D8C"/>
    <w:rsid w:val="003C4F25"/>
    <w:rsid w:val="003C592E"/>
    <w:rsid w:val="003C5F00"/>
    <w:rsid w:val="003C6200"/>
    <w:rsid w:val="003C6443"/>
    <w:rsid w:val="003C6580"/>
    <w:rsid w:val="003C66F9"/>
    <w:rsid w:val="003C6D32"/>
    <w:rsid w:val="003C6E09"/>
    <w:rsid w:val="003C6F07"/>
    <w:rsid w:val="003C728E"/>
    <w:rsid w:val="003C7319"/>
    <w:rsid w:val="003C7459"/>
    <w:rsid w:val="003C7551"/>
    <w:rsid w:val="003C75E4"/>
    <w:rsid w:val="003C78C0"/>
    <w:rsid w:val="003C79A4"/>
    <w:rsid w:val="003D0676"/>
    <w:rsid w:val="003D082E"/>
    <w:rsid w:val="003D09DA"/>
    <w:rsid w:val="003D0A16"/>
    <w:rsid w:val="003D0A97"/>
    <w:rsid w:val="003D0B50"/>
    <w:rsid w:val="003D0CCB"/>
    <w:rsid w:val="003D0D75"/>
    <w:rsid w:val="003D0E68"/>
    <w:rsid w:val="003D1485"/>
    <w:rsid w:val="003D1487"/>
    <w:rsid w:val="003D1673"/>
    <w:rsid w:val="003D2050"/>
    <w:rsid w:val="003D2339"/>
    <w:rsid w:val="003D26AA"/>
    <w:rsid w:val="003D2A24"/>
    <w:rsid w:val="003D2A2B"/>
    <w:rsid w:val="003D2C08"/>
    <w:rsid w:val="003D2D70"/>
    <w:rsid w:val="003D2FD9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30"/>
    <w:rsid w:val="003D50AE"/>
    <w:rsid w:val="003D5176"/>
    <w:rsid w:val="003D52A8"/>
    <w:rsid w:val="003D56F2"/>
    <w:rsid w:val="003D5717"/>
    <w:rsid w:val="003D5878"/>
    <w:rsid w:val="003D59FE"/>
    <w:rsid w:val="003D5EA7"/>
    <w:rsid w:val="003D60D5"/>
    <w:rsid w:val="003D630F"/>
    <w:rsid w:val="003D63BA"/>
    <w:rsid w:val="003D680E"/>
    <w:rsid w:val="003D6AC2"/>
    <w:rsid w:val="003D6DEB"/>
    <w:rsid w:val="003D71FD"/>
    <w:rsid w:val="003D74B4"/>
    <w:rsid w:val="003D79E8"/>
    <w:rsid w:val="003D7FBD"/>
    <w:rsid w:val="003E03FC"/>
    <w:rsid w:val="003E05C7"/>
    <w:rsid w:val="003E089F"/>
    <w:rsid w:val="003E0A9E"/>
    <w:rsid w:val="003E0AD0"/>
    <w:rsid w:val="003E0ADB"/>
    <w:rsid w:val="003E0CE4"/>
    <w:rsid w:val="003E0F2A"/>
    <w:rsid w:val="003E12B1"/>
    <w:rsid w:val="003E1304"/>
    <w:rsid w:val="003E149E"/>
    <w:rsid w:val="003E14DF"/>
    <w:rsid w:val="003E1748"/>
    <w:rsid w:val="003E187F"/>
    <w:rsid w:val="003E18AD"/>
    <w:rsid w:val="003E19B9"/>
    <w:rsid w:val="003E1CF4"/>
    <w:rsid w:val="003E1E21"/>
    <w:rsid w:val="003E236D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5FD8"/>
    <w:rsid w:val="003E6327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0EE3"/>
    <w:rsid w:val="003F1438"/>
    <w:rsid w:val="003F16E1"/>
    <w:rsid w:val="003F1B6D"/>
    <w:rsid w:val="003F1D73"/>
    <w:rsid w:val="003F1FB5"/>
    <w:rsid w:val="003F20E2"/>
    <w:rsid w:val="003F2244"/>
    <w:rsid w:val="003F23A7"/>
    <w:rsid w:val="003F2564"/>
    <w:rsid w:val="003F25D9"/>
    <w:rsid w:val="003F2624"/>
    <w:rsid w:val="003F2711"/>
    <w:rsid w:val="003F2A56"/>
    <w:rsid w:val="003F2DEB"/>
    <w:rsid w:val="003F30FF"/>
    <w:rsid w:val="003F3180"/>
    <w:rsid w:val="003F324B"/>
    <w:rsid w:val="003F3412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0A"/>
    <w:rsid w:val="003F6853"/>
    <w:rsid w:val="003F6930"/>
    <w:rsid w:val="003F6ACE"/>
    <w:rsid w:val="003F6C7B"/>
    <w:rsid w:val="003F6C7C"/>
    <w:rsid w:val="003F6E02"/>
    <w:rsid w:val="003F6F1A"/>
    <w:rsid w:val="003F73A0"/>
    <w:rsid w:val="003F73E7"/>
    <w:rsid w:val="003F75DD"/>
    <w:rsid w:val="003F7DFF"/>
    <w:rsid w:val="00400032"/>
    <w:rsid w:val="0040015E"/>
    <w:rsid w:val="00400427"/>
    <w:rsid w:val="004007AF"/>
    <w:rsid w:val="004010CF"/>
    <w:rsid w:val="004012FA"/>
    <w:rsid w:val="004017C6"/>
    <w:rsid w:val="00401907"/>
    <w:rsid w:val="0040201C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9F3"/>
    <w:rsid w:val="00403F25"/>
    <w:rsid w:val="0040495B"/>
    <w:rsid w:val="00404AE9"/>
    <w:rsid w:val="00404B3D"/>
    <w:rsid w:val="00404BFB"/>
    <w:rsid w:val="00405194"/>
    <w:rsid w:val="00405898"/>
    <w:rsid w:val="00405AFF"/>
    <w:rsid w:val="00405C31"/>
    <w:rsid w:val="00405D95"/>
    <w:rsid w:val="00405F90"/>
    <w:rsid w:val="00405FCD"/>
    <w:rsid w:val="00406108"/>
    <w:rsid w:val="00406412"/>
    <w:rsid w:val="004064B6"/>
    <w:rsid w:val="0040669E"/>
    <w:rsid w:val="00406DF0"/>
    <w:rsid w:val="00406F4B"/>
    <w:rsid w:val="00406FBD"/>
    <w:rsid w:val="00407343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0F8E"/>
    <w:rsid w:val="00411230"/>
    <w:rsid w:val="004112AA"/>
    <w:rsid w:val="00411417"/>
    <w:rsid w:val="00411572"/>
    <w:rsid w:val="00411814"/>
    <w:rsid w:val="004118C9"/>
    <w:rsid w:val="00411934"/>
    <w:rsid w:val="0041195D"/>
    <w:rsid w:val="00411B58"/>
    <w:rsid w:val="00412164"/>
    <w:rsid w:val="0041221D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7DD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186"/>
    <w:rsid w:val="00416387"/>
    <w:rsid w:val="004163E9"/>
    <w:rsid w:val="00416468"/>
    <w:rsid w:val="00416517"/>
    <w:rsid w:val="00416A66"/>
    <w:rsid w:val="00416DCB"/>
    <w:rsid w:val="004171A9"/>
    <w:rsid w:val="004175BF"/>
    <w:rsid w:val="00417678"/>
    <w:rsid w:val="00417B2B"/>
    <w:rsid w:val="00417DD0"/>
    <w:rsid w:val="00417EB3"/>
    <w:rsid w:val="00420111"/>
    <w:rsid w:val="00420126"/>
    <w:rsid w:val="004203CF"/>
    <w:rsid w:val="00420755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D45"/>
    <w:rsid w:val="00421EC5"/>
    <w:rsid w:val="00421F46"/>
    <w:rsid w:val="004222BF"/>
    <w:rsid w:val="00422399"/>
    <w:rsid w:val="0042255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93E"/>
    <w:rsid w:val="00425C97"/>
    <w:rsid w:val="00425FFD"/>
    <w:rsid w:val="0042620B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768"/>
    <w:rsid w:val="004278E0"/>
    <w:rsid w:val="004279ED"/>
    <w:rsid w:val="00427AF4"/>
    <w:rsid w:val="00427E47"/>
    <w:rsid w:val="00427E67"/>
    <w:rsid w:val="00427F84"/>
    <w:rsid w:val="00430178"/>
    <w:rsid w:val="00430392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7E"/>
    <w:rsid w:val="00432780"/>
    <w:rsid w:val="00432DB9"/>
    <w:rsid w:val="00432E64"/>
    <w:rsid w:val="00432F8F"/>
    <w:rsid w:val="00432F9E"/>
    <w:rsid w:val="00433106"/>
    <w:rsid w:val="00433C6F"/>
    <w:rsid w:val="00433F45"/>
    <w:rsid w:val="00434255"/>
    <w:rsid w:val="00434583"/>
    <w:rsid w:val="00434754"/>
    <w:rsid w:val="0043480E"/>
    <w:rsid w:val="00434A45"/>
    <w:rsid w:val="00434D46"/>
    <w:rsid w:val="00434DC2"/>
    <w:rsid w:val="00435178"/>
    <w:rsid w:val="00435248"/>
    <w:rsid w:val="004353C1"/>
    <w:rsid w:val="0043542F"/>
    <w:rsid w:val="004355EB"/>
    <w:rsid w:val="00435602"/>
    <w:rsid w:val="004356FA"/>
    <w:rsid w:val="00435819"/>
    <w:rsid w:val="00435B98"/>
    <w:rsid w:val="00435CCF"/>
    <w:rsid w:val="00436A3B"/>
    <w:rsid w:val="00437027"/>
    <w:rsid w:val="00437132"/>
    <w:rsid w:val="004371AB"/>
    <w:rsid w:val="00437386"/>
    <w:rsid w:val="0043751C"/>
    <w:rsid w:val="004375CC"/>
    <w:rsid w:val="00437CE2"/>
    <w:rsid w:val="00440058"/>
    <w:rsid w:val="00440106"/>
    <w:rsid w:val="0044021A"/>
    <w:rsid w:val="004402A7"/>
    <w:rsid w:val="0044035D"/>
    <w:rsid w:val="00440902"/>
    <w:rsid w:val="00440EA5"/>
    <w:rsid w:val="00440EC4"/>
    <w:rsid w:val="0044131C"/>
    <w:rsid w:val="0044142F"/>
    <w:rsid w:val="004416FF"/>
    <w:rsid w:val="00441890"/>
    <w:rsid w:val="004423D8"/>
    <w:rsid w:val="004425C2"/>
    <w:rsid w:val="00442824"/>
    <w:rsid w:val="00442FFB"/>
    <w:rsid w:val="004430FD"/>
    <w:rsid w:val="00443263"/>
    <w:rsid w:val="00443645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3F"/>
    <w:rsid w:val="004452EC"/>
    <w:rsid w:val="004453C6"/>
    <w:rsid w:val="0044540F"/>
    <w:rsid w:val="00445494"/>
    <w:rsid w:val="004454B3"/>
    <w:rsid w:val="00445513"/>
    <w:rsid w:val="00445907"/>
    <w:rsid w:val="00445CFF"/>
    <w:rsid w:val="00445FC3"/>
    <w:rsid w:val="004462AF"/>
    <w:rsid w:val="00446587"/>
    <w:rsid w:val="00446624"/>
    <w:rsid w:val="0044662A"/>
    <w:rsid w:val="0044666E"/>
    <w:rsid w:val="004466F8"/>
    <w:rsid w:val="00446BF8"/>
    <w:rsid w:val="00446E42"/>
    <w:rsid w:val="00447291"/>
    <w:rsid w:val="00447486"/>
    <w:rsid w:val="00447CE6"/>
    <w:rsid w:val="00450428"/>
    <w:rsid w:val="00450778"/>
    <w:rsid w:val="0045081A"/>
    <w:rsid w:val="00450B28"/>
    <w:rsid w:val="00450D3B"/>
    <w:rsid w:val="00450E52"/>
    <w:rsid w:val="0045107D"/>
    <w:rsid w:val="004513BD"/>
    <w:rsid w:val="0045162A"/>
    <w:rsid w:val="004518A2"/>
    <w:rsid w:val="004518D5"/>
    <w:rsid w:val="0045190A"/>
    <w:rsid w:val="004519BF"/>
    <w:rsid w:val="00451B06"/>
    <w:rsid w:val="00451BEB"/>
    <w:rsid w:val="00452326"/>
    <w:rsid w:val="004527C0"/>
    <w:rsid w:val="004531AE"/>
    <w:rsid w:val="00453871"/>
    <w:rsid w:val="00453B31"/>
    <w:rsid w:val="00453D65"/>
    <w:rsid w:val="00453DEF"/>
    <w:rsid w:val="00454088"/>
    <w:rsid w:val="004543E4"/>
    <w:rsid w:val="004548E5"/>
    <w:rsid w:val="00454F08"/>
    <w:rsid w:val="0045502E"/>
    <w:rsid w:val="00455105"/>
    <w:rsid w:val="004553ED"/>
    <w:rsid w:val="00455914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030"/>
    <w:rsid w:val="0046026D"/>
    <w:rsid w:val="0046027A"/>
    <w:rsid w:val="004603B2"/>
    <w:rsid w:val="004605CC"/>
    <w:rsid w:val="00460692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962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5EA"/>
    <w:rsid w:val="00463D5A"/>
    <w:rsid w:val="0046434B"/>
    <w:rsid w:val="00464374"/>
    <w:rsid w:val="00464513"/>
    <w:rsid w:val="004647A9"/>
    <w:rsid w:val="00464919"/>
    <w:rsid w:val="00464A14"/>
    <w:rsid w:val="00464A54"/>
    <w:rsid w:val="00464EE0"/>
    <w:rsid w:val="00464EED"/>
    <w:rsid w:val="00465461"/>
    <w:rsid w:val="00465467"/>
    <w:rsid w:val="00465573"/>
    <w:rsid w:val="00465621"/>
    <w:rsid w:val="004658C3"/>
    <w:rsid w:val="00465AAF"/>
    <w:rsid w:val="00465EB3"/>
    <w:rsid w:val="004660F6"/>
    <w:rsid w:val="0046645E"/>
    <w:rsid w:val="00466750"/>
    <w:rsid w:val="0046681F"/>
    <w:rsid w:val="00466C21"/>
    <w:rsid w:val="00467623"/>
    <w:rsid w:val="00467670"/>
    <w:rsid w:val="00467716"/>
    <w:rsid w:val="00467838"/>
    <w:rsid w:val="00467F5F"/>
    <w:rsid w:val="00470047"/>
    <w:rsid w:val="0047041E"/>
    <w:rsid w:val="00470750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E3B"/>
    <w:rsid w:val="00471F3B"/>
    <w:rsid w:val="00471FAB"/>
    <w:rsid w:val="004727D8"/>
    <w:rsid w:val="00472ACB"/>
    <w:rsid w:val="00472D83"/>
    <w:rsid w:val="00472F1B"/>
    <w:rsid w:val="0047301D"/>
    <w:rsid w:val="004730B8"/>
    <w:rsid w:val="0047319F"/>
    <w:rsid w:val="00473709"/>
    <w:rsid w:val="00473C6D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C2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00"/>
    <w:rsid w:val="00482943"/>
    <w:rsid w:val="00482ADC"/>
    <w:rsid w:val="00482B1F"/>
    <w:rsid w:val="00482BAD"/>
    <w:rsid w:val="00482CFF"/>
    <w:rsid w:val="00482F49"/>
    <w:rsid w:val="004835AA"/>
    <w:rsid w:val="00483D11"/>
    <w:rsid w:val="00483D20"/>
    <w:rsid w:val="00483F6C"/>
    <w:rsid w:val="0048406D"/>
    <w:rsid w:val="0048410E"/>
    <w:rsid w:val="00484145"/>
    <w:rsid w:val="004844C7"/>
    <w:rsid w:val="00484C05"/>
    <w:rsid w:val="00484C46"/>
    <w:rsid w:val="0048501D"/>
    <w:rsid w:val="004850C7"/>
    <w:rsid w:val="004851B0"/>
    <w:rsid w:val="0048528E"/>
    <w:rsid w:val="004853DD"/>
    <w:rsid w:val="00485969"/>
    <w:rsid w:val="0048598C"/>
    <w:rsid w:val="00485E8A"/>
    <w:rsid w:val="00485F48"/>
    <w:rsid w:val="0048612C"/>
    <w:rsid w:val="0048620B"/>
    <w:rsid w:val="004862DE"/>
    <w:rsid w:val="00486C7C"/>
    <w:rsid w:val="00486CF2"/>
    <w:rsid w:val="00486EC5"/>
    <w:rsid w:val="00487056"/>
    <w:rsid w:val="0048735E"/>
    <w:rsid w:val="00487442"/>
    <w:rsid w:val="004877EB"/>
    <w:rsid w:val="00487BB8"/>
    <w:rsid w:val="00487F28"/>
    <w:rsid w:val="00490649"/>
    <w:rsid w:val="0049093B"/>
    <w:rsid w:val="00490A52"/>
    <w:rsid w:val="00490AA1"/>
    <w:rsid w:val="00490E94"/>
    <w:rsid w:val="00490EE3"/>
    <w:rsid w:val="00490F44"/>
    <w:rsid w:val="0049143D"/>
    <w:rsid w:val="00491728"/>
    <w:rsid w:val="004918A0"/>
    <w:rsid w:val="00491D31"/>
    <w:rsid w:val="004924E5"/>
    <w:rsid w:val="00492619"/>
    <w:rsid w:val="00492A58"/>
    <w:rsid w:val="00492D3C"/>
    <w:rsid w:val="00492ECB"/>
    <w:rsid w:val="00492F90"/>
    <w:rsid w:val="004930B2"/>
    <w:rsid w:val="00493141"/>
    <w:rsid w:val="0049349F"/>
    <w:rsid w:val="004935A4"/>
    <w:rsid w:val="0049391D"/>
    <w:rsid w:val="00493BA4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6DB1"/>
    <w:rsid w:val="00497612"/>
    <w:rsid w:val="0049792C"/>
    <w:rsid w:val="00497C8B"/>
    <w:rsid w:val="004A01E1"/>
    <w:rsid w:val="004A06D4"/>
    <w:rsid w:val="004A0814"/>
    <w:rsid w:val="004A0E00"/>
    <w:rsid w:val="004A1368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40A"/>
    <w:rsid w:val="004A35EF"/>
    <w:rsid w:val="004A366E"/>
    <w:rsid w:val="004A36C0"/>
    <w:rsid w:val="004A36DD"/>
    <w:rsid w:val="004A3723"/>
    <w:rsid w:val="004A3AA3"/>
    <w:rsid w:val="004A3B7B"/>
    <w:rsid w:val="004A3F2D"/>
    <w:rsid w:val="004A4247"/>
    <w:rsid w:val="004A4328"/>
    <w:rsid w:val="004A4635"/>
    <w:rsid w:val="004A4900"/>
    <w:rsid w:val="004A4C8C"/>
    <w:rsid w:val="004A4D38"/>
    <w:rsid w:val="004A4E7E"/>
    <w:rsid w:val="004A4E95"/>
    <w:rsid w:val="004A4FB5"/>
    <w:rsid w:val="004A5153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ACF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209"/>
    <w:rsid w:val="004B235B"/>
    <w:rsid w:val="004B26FA"/>
    <w:rsid w:val="004B2700"/>
    <w:rsid w:val="004B2B31"/>
    <w:rsid w:val="004B2C33"/>
    <w:rsid w:val="004B2CDB"/>
    <w:rsid w:val="004B335A"/>
    <w:rsid w:val="004B3A42"/>
    <w:rsid w:val="004B3B60"/>
    <w:rsid w:val="004B3C3F"/>
    <w:rsid w:val="004B3CC2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CC"/>
    <w:rsid w:val="004C0B5B"/>
    <w:rsid w:val="004C0DD0"/>
    <w:rsid w:val="004C0E67"/>
    <w:rsid w:val="004C0F99"/>
    <w:rsid w:val="004C130D"/>
    <w:rsid w:val="004C1599"/>
    <w:rsid w:val="004C1624"/>
    <w:rsid w:val="004C1765"/>
    <w:rsid w:val="004C1BF4"/>
    <w:rsid w:val="004C1FE3"/>
    <w:rsid w:val="004C2371"/>
    <w:rsid w:val="004C2711"/>
    <w:rsid w:val="004C2B23"/>
    <w:rsid w:val="004C2C4E"/>
    <w:rsid w:val="004C2F01"/>
    <w:rsid w:val="004C3012"/>
    <w:rsid w:val="004C3105"/>
    <w:rsid w:val="004C311C"/>
    <w:rsid w:val="004C3449"/>
    <w:rsid w:val="004C3472"/>
    <w:rsid w:val="004C34E8"/>
    <w:rsid w:val="004C37DE"/>
    <w:rsid w:val="004C380B"/>
    <w:rsid w:val="004C38CE"/>
    <w:rsid w:val="004C3C51"/>
    <w:rsid w:val="004C3D04"/>
    <w:rsid w:val="004C4384"/>
    <w:rsid w:val="004C45F6"/>
    <w:rsid w:val="004C47FE"/>
    <w:rsid w:val="004C4939"/>
    <w:rsid w:val="004C4BCE"/>
    <w:rsid w:val="004C4BF3"/>
    <w:rsid w:val="004C4F33"/>
    <w:rsid w:val="004C513D"/>
    <w:rsid w:val="004C521E"/>
    <w:rsid w:val="004C5230"/>
    <w:rsid w:val="004C536B"/>
    <w:rsid w:val="004C587A"/>
    <w:rsid w:val="004C5BAA"/>
    <w:rsid w:val="004C5C61"/>
    <w:rsid w:val="004C5EF0"/>
    <w:rsid w:val="004C5F69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DB6"/>
    <w:rsid w:val="004D0E42"/>
    <w:rsid w:val="004D11A7"/>
    <w:rsid w:val="004D15CA"/>
    <w:rsid w:val="004D171F"/>
    <w:rsid w:val="004D173D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551"/>
    <w:rsid w:val="004D35FF"/>
    <w:rsid w:val="004D363A"/>
    <w:rsid w:val="004D3F15"/>
    <w:rsid w:val="004D44B1"/>
    <w:rsid w:val="004D4968"/>
    <w:rsid w:val="004D4977"/>
    <w:rsid w:val="004D4A8A"/>
    <w:rsid w:val="004D4AAA"/>
    <w:rsid w:val="004D4BEA"/>
    <w:rsid w:val="004D50CC"/>
    <w:rsid w:val="004D570F"/>
    <w:rsid w:val="004D58D1"/>
    <w:rsid w:val="004D5989"/>
    <w:rsid w:val="004D5B58"/>
    <w:rsid w:val="004D5CAD"/>
    <w:rsid w:val="004D5F02"/>
    <w:rsid w:val="004D60A9"/>
    <w:rsid w:val="004D68C0"/>
    <w:rsid w:val="004D710C"/>
    <w:rsid w:val="004D7448"/>
    <w:rsid w:val="004D76F6"/>
    <w:rsid w:val="004D7872"/>
    <w:rsid w:val="004D7CAC"/>
    <w:rsid w:val="004D7F74"/>
    <w:rsid w:val="004E0033"/>
    <w:rsid w:val="004E03BE"/>
    <w:rsid w:val="004E0CD0"/>
    <w:rsid w:val="004E1260"/>
    <w:rsid w:val="004E152C"/>
    <w:rsid w:val="004E191F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B09"/>
    <w:rsid w:val="004E3CF2"/>
    <w:rsid w:val="004E3FD8"/>
    <w:rsid w:val="004E401F"/>
    <w:rsid w:val="004E441C"/>
    <w:rsid w:val="004E4444"/>
    <w:rsid w:val="004E4668"/>
    <w:rsid w:val="004E471C"/>
    <w:rsid w:val="004E4BF5"/>
    <w:rsid w:val="004E4DC3"/>
    <w:rsid w:val="004E4E24"/>
    <w:rsid w:val="004E523B"/>
    <w:rsid w:val="004E53AE"/>
    <w:rsid w:val="004E5449"/>
    <w:rsid w:val="004E58DD"/>
    <w:rsid w:val="004E5AAF"/>
    <w:rsid w:val="004E5C61"/>
    <w:rsid w:val="004E5EFC"/>
    <w:rsid w:val="004E601D"/>
    <w:rsid w:val="004E6158"/>
    <w:rsid w:val="004E617C"/>
    <w:rsid w:val="004E6184"/>
    <w:rsid w:val="004E63C9"/>
    <w:rsid w:val="004E63FE"/>
    <w:rsid w:val="004E6401"/>
    <w:rsid w:val="004E6AE6"/>
    <w:rsid w:val="004E6CEA"/>
    <w:rsid w:val="004E6F19"/>
    <w:rsid w:val="004E718A"/>
    <w:rsid w:val="004E7339"/>
    <w:rsid w:val="004E7691"/>
    <w:rsid w:val="004E76A5"/>
    <w:rsid w:val="004E7831"/>
    <w:rsid w:val="004E7B0D"/>
    <w:rsid w:val="004E7B7F"/>
    <w:rsid w:val="004E7E45"/>
    <w:rsid w:val="004F003D"/>
    <w:rsid w:val="004F004D"/>
    <w:rsid w:val="004F01B4"/>
    <w:rsid w:val="004F020A"/>
    <w:rsid w:val="004F080C"/>
    <w:rsid w:val="004F0837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BFB"/>
    <w:rsid w:val="004F1D32"/>
    <w:rsid w:val="004F1F3B"/>
    <w:rsid w:val="004F20E9"/>
    <w:rsid w:val="004F2826"/>
    <w:rsid w:val="004F2AA6"/>
    <w:rsid w:val="004F2B9C"/>
    <w:rsid w:val="004F2CCE"/>
    <w:rsid w:val="004F2D1C"/>
    <w:rsid w:val="004F2D22"/>
    <w:rsid w:val="004F2D47"/>
    <w:rsid w:val="004F33A9"/>
    <w:rsid w:val="004F359A"/>
    <w:rsid w:val="004F3CEA"/>
    <w:rsid w:val="004F3DD1"/>
    <w:rsid w:val="004F3E4F"/>
    <w:rsid w:val="004F4000"/>
    <w:rsid w:val="004F40F1"/>
    <w:rsid w:val="004F46D8"/>
    <w:rsid w:val="004F4760"/>
    <w:rsid w:val="004F4DAC"/>
    <w:rsid w:val="004F4E25"/>
    <w:rsid w:val="004F4E53"/>
    <w:rsid w:val="004F4EBA"/>
    <w:rsid w:val="004F5468"/>
    <w:rsid w:val="004F55A2"/>
    <w:rsid w:val="004F579A"/>
    <w:rsid w:val="004F5877"/>
    <w:rsid w:val="004F58AB"/>
    <w:rsid w:val="004F5B5B"/>
    <w:rsid w:val="004F66FA"/>
    <w:rsid w:val="004F6766"/>
    <w:rsid w:val="004F67A9"/>
    <w:rsid w:val="004F6857"/>
    <w:rsid w:val="004F6AFE"/>
    <w:rsid w:val="004F6E4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0EFC"/>
    <w:rsid w:val="005012BB"/>
    <w:rsid w:val="0050132F"/>
    <w:rsid w:val="00501723"/>
    <w:rsid w:val="0050192A"/>
    <w:rsid w:val="00501953"/>
    <w:rsid w:val="00501A8C"/>
    <w:rsid w:val="00501D75"/>
    <w:rsid w:val="00501F0D"/>
    <w:rsid w:val="00502142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72F"/>
    <w:rsid w:val="00504D72"/>
    <w:rsid w:val="00504E13"/>
    <w:rsid w:val="005050F8"/>
    <w:rsid w:val="005052F9"/>
    <w:rsid w:val="00505850"/>
    <w:rsid w:val="005058AB"/>
    <w:rsid w:val="00505A2A"/>
    <w:rsid w:val="00505D65"/>
    <w:rsid w:val="00505E39"/>
    <w:rsid w:val="0050614B"/>
    <w:rsid w:val="00506370"/>
    <w:rsid w:val="00506571"/>
    <w:rsid w:val="00506A8D"/>
    <w:rsid w:val="00506C2E"/>
    <w:rsid w:val="00506D3B"/>
    <w:rsid w:val="00506F7D"/>
    <w:rsid w:val="00507035"/>
    <w:rsid w:val="00507072"/>
    <w:rsid w:val="00507087"/>
    <w:rsid w:val="005074C9"/>
    <w:rsid w:val="00507754"/>
    <w:rsid w:val="005077E8"/>
    <w:rsid w:val="0050785D"/>
    <w:rsid w:val="00507CAF"/>
    <w:rsid w:val="00510374"/>
    <w:rsid w:val="00510444"/>
    <w:rsid w:val="00510753"/>
    <w:rsid w:val="005109F8"/>
    <w:rsid w:val="00510B25"/>
    <w:rsid w:val="00510EC2"/>
    <w:rsid w:val="005111A7"/>
    <w:rsid w:val="005118DD"/>
    <w:rsid w:val="00511B42"/>
    <w:rsid w:val="00511E67"/>
    <w:rsid w:val="0051227E"/>
    <w:rsid w:val="005124B0"/>
    <w:rsid w:val="00512747"/>
    <w:rsid w:val="00512A36"/>
    <w:rsid w:val="00512B38"/>
    <w:rsid w:val="00512FB1"/>
    <w:rsid w:val="005138DA"/>
    <w:rsid w:val="0051396F"/>
    <w:rsid w:val="00513EF9"/>
    <w:rsid w:val="00513F8F"/>
    <w:rsid w:val="005142BE"/>
    <w:rsid w:val="005143E2"/>
    <w:rsid w:val="00514455"/>
    <w:rsid w:val="00514565"/>
    <w:rsid w:val="005146E8"/>
    <w:rsid w:val="005147E7"/>
    <w:rsid w:val="00514882"/>
    <w:rsid w:val="005148FE"/>
    <w:rsid w:val="005149A2"/>
    <w:rsid w:val="00514BE4"/>
    <w:rsid w:val="00514CEE"/>
    <w:rsid w:val="005150E4"/>
    <w:rsid w:val="00515907"/>
    <w:rsid w:val="00515C14"/>
    <w:rsid w:val="00515E2B"/>
    <w:rsid w:val="00515F26"/>
    <w:rsid w:val="0051648C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3A5"/>
    <w:rsid w:val="00521D65"/>
    <w:rsid w:val="005221A4"/>
    <w:rsid w:val="0052225D"/>
    <w:rsid w:val="005227EA"/>
    <w:rsid w:val="005229D8"/>
    <w:rsid w:val="00522F0F"/>
    <w:rsid w:val="00523366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32D"/>
    <w:rsid w:val="005269C2"/>
    <w:rsid w:val="00526C8A"/>
    <w:rsid w:val="00526E75"/>
    <w:rsid w:val="00527489"/>
    <w:rsid w:val="00527DF6"/>
    <w:rsid w:val="00527F84"/>
    <w:rsid w:val="0053012B"/>
    <w:rsid w:val="005304B2"/>
    <w:rsid w:val="0053058D"/>
    <w:rsid w:val="00530AFD"/>
    <w:rsid w:val="00530D07"/>
    <w:rsid w:val="00530D38"/>
    <w:rsid w:val="00530FEF"/>
    <w:rsid w:val="00530FF3"/>
    <w:rsid w:val="00531113"/>
    <w:rsid w:val="005311F0"/>
    <w:rsid w:val="0053136F"/>
    <w:rsid w:val="0053137C"/>
    <w:rsid w:val="0053173A"/>
    <w:rsid w:val="00531824"/>
    <w:rsid w:val="005318D1"/>
    <w:rsid w:val="00531AF4"/>
    <w:rsid w:val="00531CD2"/>
    <w:rsid w:val="00531F43"/>
    <w:rsid w:val="00531F71"/>
    <w:rsid w:val="00532462"/>
    <w:rsid w:val="005325E2"/>
    <w:rsid w:val="00532879"/>
    <w:rsid w:val="00532B16"/>
    <w:rsid w:val="00532C9D"/>
    <w:rsid w:val="00532DBB"/>
    <w:rsid w:val="00533215"/>
    <w:rsid w:val="00533229"/>
    <w:rsid w:val="005334E4"/>
    <w:rsid w:val="005338BD"/>
    <w:rsid w:val="0053394F"/>
    <w:rsid w:val="00533B93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6CA"/>
    <w:rsid w:val="005359B6"/>
    <w:rsid w:val="00535A27"/>
    <w:rsid w:val="00535BE9"/>
    <w:rsid w:val="00535C00"/>
    <w:rsid w:val="0053637E"/>
    <w:rsid w:val="00536752"/>
    <w:rsid w:val="0053683F"/>
    <w:rsid w:val="00536AEE"/>
    <w:rsid w:val="00536D7D"/>
    <w:rsid w:val="00536F34"/>
    <w:rsid w:val="00536F41"/>
    <w:rsid w:val="00537479"/>
    <w:rsid w:val="0053772E"/>
    <w:rsid w:val="00537BE9"/>
    <w:rsid w:val="00537E22"/>
    <w:rsid w:val="00540147"/>
    <w:rsid w:val="00540183"/>
    <w:rsid w:val="005402B2"/>
    <w:rsid w:val="00540565"/>
    <w:rsid w:val="005405D3"/>
    <w:rsid w:val="00540EB6"/>
    <w:rsid w:val="00541096"/>
    <w:rsid w:val="0054144A"/>
    <w:rsid w:val="005417A0"/>
    <w:rsid w:val="00541873"/>
    <w:rsid w:val="0054199D"/>
    <w:rsid w:val="00541A95"/>
    <w:rsid w:val="00541D04"/>
    <w:rsid w:val="00541E2B"/>
    <w:rsid w:val="00542280"/>
    <w:rsid w:val="005424B2"/>
    <w:rsid w:val="00542D03"/>
    <w:rsid w:val="00542D58"/>
    <w:rsid w:val="00542E1B"/>
    <w:rsid w:val="00542F16"/>
    <w:rsid w:val="00543204"/>
    <w:rsid w:val="00543639"/>
    <w:rsid w:val="005436D7"/>
    <w:rsid w:val="00543703"/>
    <w:rsid w:val="00543A66"/>
    <w:rsid w:val="00543A83"/>
    <w:rsid w:val="00544220"/>
    <w:rsid w:val="005444D2"/>
    <w:rsid w:val="005444EA"/>
    <w:rsid w:val="00544C33"/>
    <w:rsid w:val="00544F5E"/>
    <w:rsid w:val="005451A9"/>
    <w:rsid w:val="00545313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7123"/>
    <w:rsid w:val="005472E6"/>
    <w:rsid w:val="00547D83"/>
    <w:rsid w:val="00550047"/>
    <w:rsid w:val="005504D9"/>
    <w:rsid w:val="00550C5D"/>
    <w:rsid w:val="00550C80"/>
    <w:rsid w:val="00550D6F"/>
    <w:rsid w:val="00550E94"/>
    <w:rsid w:val="005511B1"/>
    <w:rsid w:val="00551655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4E6A"/>
    <w:rsid w:val="005553FF"/>
    <w:rsid w:val="00555675"/>
    <w:rsid w:val="00555713"/>
    <w:rsid w:val="00555772"/>
    <w:rsid w:val="00555C03"/>
    <w:rsid w:val="00555D6F"/>
    <w:rsid w:val="00555D95"/>
    <w:rsid w:val="00555DC4"/>
    <w:rsid w:val="00556680"/>
    <w:rsid w:val="005567AA"/>
    <w:rsid w:val="005567BF"/>
    <w:rsid w:val="0055695E"/>
    <w:rsid w:val="005569D2"/>
    <w:rsid w:val="00556E12"/>
    <w:rsid w:val="005570E7"/>
    <w:rsid w:val="0055718D"/>
    <w:rsid w:val="00557464"/>
    <w:rsid w:val="00557541"/>
    <w:rsid w:val="0055771C"/>
    <w:rsid w:val="00557CAB"/>
    <w:rsid w:val="005602B2"/>
    <w:rsid w:val="0056067E"/>
    <w:rsid w:val="005608D5"/>
    <w:rsid w:val="00560955"/>
    <w:rsid w:val="00560A47"/>
    <w:rsid w:val="00560AC9"/>
    <w:rsid w:val="00560BE6"/>
    <w:rsid w:val="00560DDA"/>
    <w:rsid w:val="00560F7A"/>
    <w:rsid w:val="00560F9A"/>
    <w:rsid w:val="00561250"/>
    <w:rsid w:val="0056134D"/>
    <w:rsid w:val="005617E8"/>
    <w:rsid w:val="00561A95"/>
    <w:rsid w:val="00561BD5"/>
    <w:rsid w:val="00561BF6"/>
    <w:rsid w:val="00561E4A"/>
    <w:rsid w:val="00561EDC"/>
    <w:rsid w:val="00561F6A"/>
    <w:rsid w:val="005625FE"/>
    <w:rsid w:val="00562CDC"/>
    <w:rsid w:val="0056332A"/>
    <w:rsid w:val="00563767"/>
    <w:rsid w:val="00563855"/>
    <w:rsid w:val="00563B85"/>
    <w:rsid w:val="00563C64"/>
    <w:rsid w:val="00563D83"/>
    <w:rsid w:val="00563FD2"/>
    <w:rsid w:val="005640CC"/>
    <w:rsid w:val="0056434D"/>
    <w:rsid w:val="00564E49"/>
    <w:rsid w:val="005650BF"/>
    <w:rsid w:val="00565545"/>
    <w:rsid w:val="00565679"/>
    <w:rsid w:val="00565FB1"/>
    <w:rsid w:val="0056606F"/>
    <w:rsid w:val="005661C6"/>
    <w:rsid w:val="0056620B"/>
    <w:rsid w:val="00566219"/>
    <w:rsid w:val="0056636D"/>
    <w:rsid w:val="00566703"/>
    <w:rsid w:val="00566991"/>
    <w:rsid w:val="00566A42"/>
    <w:rsid w:val="00566DAB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3EB"/>
    <w:rsid w:val="00572583"/>
    <w:rsid w:val="00572643"/>
    <w:rsid w:val="00572E58"/>
    <w:rsid w:val="00572F26"/>
    <w:rsid w:val="00572F28"/>
    <w:rsid w:val="005730FF"/>
    <w:rsid w:val="005732CD"/>
    <w:rsid w:val="00573357"/>
    <w:rsid w:val="0057337E"/>
    <w:rsid w:val="00573723"/>
    <w:rsid w:val="005737CA"/>
    <w:rsid w:val="0057380A"/>
    <w:rsid w:val="00573948"/>
    <w:rsid w:val="00573BB0"/>
    <w:rsid w:val="00573D2B"/>
    <w:rsid w:val="00573EC2"/>
    <w:rsid w:val="00573F24"/>
    <w:rsid w:val="00574167"/>
    <w:rsid w:val="00574886"/>
    <w:rsid w:val="00574901"/>
    <w:rsid w:val="00574B86"/>
    <w:rsid w:val="00575251"/>
    <w:rsid w:val="005753BB"/>
    <w:rsid w:val="005753BD"/>
    <w:rsid w:val="005753DB"/>
    <w:rsid w:val="00575632"/>
    <w:rsid w:val="00575863"/>
    <w:rsid w:val="005758BA"/>
    <w:rsid w:val="005759DA"/>
    <w:rsid w:val="00575CF2"/>
    <w:rsid w:val="00575D91"/>
    <w:rsid w:val="00575E27"/>
    <w:rsid w:val="00575EAE"/>
    <w:rsid w:val="00575EC1"/>
    <w:rsid w:val="00575F2D"/>
    <w:rsid w:val="00576050"/>
    <w:rsid w:val="005764DC"/>
    <w:rsid w:val="0057681E"/>
    <w:rsid w:val="00576995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DED"/>
    <w:rsid w:val="00577EB4"/>
    <w:rsid w:val="00577F3D"/>
    <w:rsid w:val="00580114"/>
    <w:rsid w:val="00580282"/>
    <w:rsid w:val="00580718"/>
    <w:rsid w:val="005809EB"/>
    <w:rsid w:val="00580E45"/>
    <w:rsid w:val="005815D2"/>
    <w:rsid w:val="00581789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78F"/>
    <w:rsid w:val="00583ABF"/>
    <w:rsid w:val="00583B29"/>
    <w:rsid w:val="00583C6C"/>
    <w:rsid w:val="00583E78"/>
    <w:rsid w:val="00583F69"/>
    <w:rsid w:val="00584496"/>
    <w:rsid w:val="00584E0A"/>
    <w:rsid w:val="00584F8D"/>
    <w:rsid w:val="00585443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05F"/>
    <w:rsid w:val="005901AF"/>
    <w:rsid w:val="00590203"/>
    <w:rsid w:val="0059051E"/>
    <w:rsid w:val="00590586"/>
    <w:rsid w:val="005909FC"/>
    <w:rsid w:val="00590BF6"/>
    <w:rsid w:val="0059112F"/>
    <w:rsid w:val="0059128B"/>
    <w:rsid w:val="005912B9"/>
    <w:rsid w:val="00591400"/>
    <w:rsid w:val="005914C7"/>
    <w:rsid w:val="00591777"/>
    <w:rsid w:val="00591B9C"/>
    <w:rsid w:val="00591C2F"/>
    <w:rsid w:val="00591E5F"/>
    <w:rsid w:val="00591E92"/>
    <w:rsid w:val="00592160"/>
    <w:rsid w:val="005923C9"/>
    <w:rsid w:val="0059261A"/>
    <w:rsid w:val="0059284F"/>
    <w:rsid w:val="00593396"/>
    <w:rsid w:val="0059368B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AE"/>
    <w:rsid w:val="005968C4"/>
    <w:rsid w:val="005968F0"/>
    <w:rsid w:val="00596A56"/>
    <w:rsid w:val="00596B43"/>
    <w:rsid w:val="00596D30"/>
    <w:rsid w:val="00596E7A"/>
    <w:rsid w:val="00596FA7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19E"/>
    <w:rsid w:val="005A1868"/>
    <w:rsid w:val="005A1D03"/>
    <w:rsid w:val="005A2174"/>
    <w:rsid w:val="005A2229"/>
    <w:rsid w:val="005A2B93"/>
    <w:rsid w:val="005A2BB3"/>
    <w:rsid w:val="005A2F7B"/>
    <w:rsid w:val="005A320D"/>
    <w:rsid w:val="005A3369"/>
    <w:rsid w:val="005A36E3"/>
    <w:rsid w:val="005A3A31"/>
    <w:rsid w:val="005A3AF1"/>
    <w:rsid w:val="005A3B1E"/>
    <w:rsid w:val="005A3CB3"/>
    <w:rsid w:val="005A3FC9"/>
    <w:rsid w:val="005A40D5"/>
    <w:rsid w:val="005A42B0"/>
    <w:rsid w:val="005A438E"/>
    <w:rsid w:val="005A460E"/>
    <w:rsid w:val="005A4999"/>
    <w:rsid w:val="005A4C36"/>
    <w:rsid w:val="005A4E38"/>
    <w:rsid w:val="005A50CE"/>
    <w:rsid w:val="005A544B"/>
    <w:rsid w:val="005A55F9"/>
    <w:rsid w:val="005A56C4"/>
    <w:rsid w:val="005A588D"/>
    <w:rsid w:val="005A5965"/>
    <w:rsid w:val="005A59CF"/>
    <w:rsid w:val="005A6048"/>
    <w:rsid w:val="005A605D"/>
    <w:rsid w:val="005A611A"/>
    <w:rsid w:val="005A6723"/>
    <w:rsid w:val="005A674D"/>
    <w:rsid w:val="005A6A3A"/>
    <w:rsid w:val="005A6E25"/>
    <w:rsid w:val="005A6FA1"/>
    <w:rsid w:val="005A7348"/>
    <w:rsid w:val="005A73BD"/>
    <w:rsid w:val="005A7471"/>
    <w:rsid w:val="005A76BA"/>
    <w:rsid w:val="005A7A2D"/>
    <w:rsid w:val="005A7E3B"/>
    <w:rsid w:val="005A7F72"/>
    <w:rsid w:val="005B0604"/>
    <w:rsid w:val="005B1C68"/>
    <w:rsid w:val="005B1F54"/>
    <w:rsid w:val="005B2538"/>
    <w:rsid w:val="005B2A5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C"/>
    <w:rsid w:val="005B4E3D"/>
    <w:rsid w:val="005B4E83"/>
    <w:rsid w:val="005B52F7"/>
    <w:rsid w:val="005B53D4"/>
    <w:rsid w:val="005B541A"/>
    <w:rsid w:val="005B5425"/>
    <w:rsid w:val="005B54FE"/>
    <w:rsid w:val="005B596A"/>
    <w:rsid w:val="005B5A55"/>
    <w:rsid w:val="005B5D1D"/>
    <w:rsid w:val="005B5EA8"/>
    <w:rsid w:val="005B69E2"/>
    <w:rsid w:val="005B6FAE"/>
    <w:rsid w:val="005B703E"/>
    <w:rsid w:val="005B70E8"/>
    <w:rsid w:val="005B7824"/>
    <w:rsid w:val="005C01D2"/>
    <w:rsid w:val="005C0625"/>
    <w:rsid w:val="005C0904"/>
    <w:rsid w:val="005C09BF"/>
    <w:rsid w:val="005C0D61"/>
    <w:rsid w:val="005C0DDE"/>
    <w:rsid w:val="005C1152"/>
    <w:rsid w:val="005C11DA"/>
    <w:rsid w:val="005C1225"/>
    <w:rsid w:val="005C132F"/>
    <w:rsid w:val="005C1752"/>
    <w:rsid w:val="005C1894"/>
    <w:rsid w:val="005C1B24"/>
    <w:rsid w:val="005C2144"/>
    <w:rsid w:val="005C244A"/>
    <w:rsid w:val="005C288B"/>
    <w:rsid w:val="005C3016"/>
    <w:rsid w:val="005C376D"/>
    <w:rsid w:val="005C3A65"/>
    <w:rsid w:val="005C3BF3"/>
    <w:rsid w:val="005C3CDF"/>
    <w:rsid w:val="005C43C9"/>
    <w:rsid w:val="005C48F8"/>
    <w:rsid w:val="005C48FC"/>
    <w:rsid w:val="005C4A73"/>
    <w:rsid w:val="005C4B4D"/>
    <w:rsid w:val="005C4DE3"/>
    <w:rsid w:val="005C4EFD"/>
    <w:rsid w:val="005C5379"/>
    <w:rsid w:val="005C56B4"/>
    <w:rsid w:val="005C56E2"/>
    <w:rsid w:val="005C5757"/>
    <w:rsid w:val="005C5849"/>
    <w:rsid w:val="005C5898"/>
    <w:rsid w:val="005C63F0"/>
    <w:rsid w:val="005C698C"/>
    <w:rsid w:val="005C7340"/>
    <w:rsid w:val="005C77F2"/>
    <w:rsid w:val="005C7A54"/>
    <w:rsid w:val="005C7CAD"/>
    <w:rsid w:val="005C7EF8"/>
    <w:rsid w:val="005D0102"/>
    <w:rsid w:val="005D02FA"/>
    <w:rsid w:val="005D047B"/>
    <w:rsid w:val="005D052B"/>
    <w:rsid w:val="005D0790"/>
    <w:rsid w:val="005D12C3"/>
    <w:rsid w:val="005D15B5"/>
    <w:rsid w:val="005D1A3D"/>
    <w:rsid w:val="005D20FC"/>
    <w:rsid w:val="005D22EF"/>
    <w:rsid w:val="005D241F"/>
    <w:rsid w:val="005D24A2"/>
    <w:rsid w:val="005D26D7"/>
    <w:rsid w:val="005D2990"/>
    <w:rsid w:val="005D29F2"/>
    <w:rsid w:val="005D2A49"/>
    <w:rsid w:val="005D2A80"/>
    <w:rsid w:val="005D2AAC"/>
    <w:rsid w:val="005D2B7E"/>
    <w:rsid w:val="005D2DC0"/>
    <w:rsid w:val="005D2EE8"/>
    <w:rsid w:val="005D30EB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7CB"/>
    <w:rsid w:val="005D6929"/>
    <w:rsid w:val="005D69CE"/>
    <w:rsid w:val="005D6B30"/>
    <w:rsid w:val="005D6B50"/>
    <w:rsid w:val="005D6BA3"/>
    <w:rsid w:val="005D6E1C"/>
    <w:rsid w:val="005D6F2C"/>
    <w:rsid w:val="005D73CA"/>
    <w:rsid w:val="005D767B"/>
    <w:rsid w:val="005D7741"/>
    <w:rsid w:val="005D7E04"/>
    <w:rsid w:val="005E0082"/>
    <w:rsid w:val="005E0128"/>
    <w:rsid w:val="005E02D6"/>
    <w:rsid w:val="005E067F"/>
    <w:rsid w:val="005E11F9"/>
    <w:rsid w:val="005E1385"/>
    <w:rsid w:val="005E1393"/>
    <w:rsid w:val="005E1676"/>
    <w:rsid w:val="005E168B"/>
    <w:rsid w:val="005E1775"/>
    <w:rsid w:val="005E1A58"/>
    <w:rsid w:val="005E1C06"/>
    <w:rsid w:val="005E1C7A"/>
    <w:rsid w:val="005E1D4D"/>
    <w:rsid w:val="005E1F3B"/>
    <w:rsid w:val="005E2669"/>
    <w:rsid w:val="005E2E2C"/>
    <w:rsid w:val="005E2FA0"/>
    <w:rsid w:val="005E308C"/>
    <w:rsid w:val="005E35FD"/>
    <w:rsid w:val="005E383F"/>
    <w:rsid w:val="005E38B1"/>
    <w:rsid w:val="005E3ADA"/>
    <w:rsid w:val="005E3CF4"/>
    <w:rsid w:val="005E44D0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5DBD"/>
    <w:rsid w:val="005E62CD"/>
    <w:rsid w:val="005E6444"/>
    <w:rsid w:val="005E6502"/>
    <w:rsid w:val="005E66F1"/>
    <w:rsid w:val="005E6888"/>
    <w:rsid w:val="005E6AFB"/>
    <w:rsid w:val="005E6DD0"/>
    <w:rsid w:val="005E7567"/>
    <w:rsid w:val="005E7698"/>
    <w:rsid w:val="005E76F5"/>
    <w:rsid w:val="005E7C06"/>
    <w:rsid w:val="005E7C8D"/>
    <w:rsid w:val="005F02C3"/>
    <w:rsid w:val="005F031E"/>
    <w:rsid w:val="005F0B4C"/>
    <w:rsid w:val="005F0B53"/>
    <w:rsid w:val="005F0C46"/>
    <w:rsid w:val="005F0CA7"/>
    <w:rsid w:val="005F0CFE"/>
    <w:rsid w:val="005F15BA"/>
    <w:rsid w:val="005F1E42"/>
    <w:rsid w:val="005F1FE4"/>
    <w:rsid w:val="005F2CD8"/>
    <w:rsid w:val="005F327D"/>
    <w:rsid w:val="005F369B"/>
    <w:rsid w:val="005F3DE2"/>
    <w:rsid w:val="005F3F7F"/>
    <w:rsid w:val="005F401B"/>
    <w:rsid w:val="005F40E5"/>
    <w:rsid w:val="005F4364"/>
    <w:rsid w:val="005F46D9"/>
    <w:rsid w:val="005F4950"/>
    <w:rsid w:val="005F4FAF"/>
    <w:rsid w:val="005F509E"/>
    <w:rsid w:val="005F51DA"/>
    <w:rsid w:val="005F54E0"/>
    <w:rsid w:val="005F5969"/>
    <w:rsid w:val="005F6189"/>
    <w:rsid w:val="005F6527"/>
    <w:rsid w:val="005F660A"/>
    <w:rsid w:val="005F6697"/>
    <w:rsid w:val="005F6937"/>
    <w:rsid w:val="005F6C51"/>
    <w:rsid w:val="005F6F9C"/>
    <w:rsid w:val="005F6FFC"/>
    <w:rsid w:val="005F7504"/>
    <w:rsid w:val="005F7F11"/>
    <w:rsid w:val="006004DE"/>
    <w:rsid w:val="006008BE"/>
    <w:rsid w:val="00601072"/>
    <w:rsid w:val="006013D1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6E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D3"/>
    <w:rsid w:val="006059EC"/>
    <w:rsid w:val="00605B5D"/>
    <w:rsid w:val="00606097"/>
    <w:rsid w:val="0060632A"/>
    <w:rsid w:val="00606C68"/>
    <w:rsid w:val="00606D2C"/>
    <w:rsid w:val="00606FCB"/>
    <w:rsid w:val="00607039"/>
    <w:rsid w:val="0060735E"/>
    <w:rsid w:val="006074B1"/>
    <w:rsid w:val="00607584"/>
    <w:rsid w:val="006079D8"/>
    <w:rsid w:val="00607ADE"/>
    <w:rsid w:val="00607C05"/>
    <w:rsid w:val="00607E68"/>
    <w:rsid w:val="006101AC"/>
    <w:rsid w:val="006102BF"/>
    <w:rsid w:val="006102C6"/>
    <w:rsid w:val="006103F0"/>
    <w:rsid w:val="00610467"/>
    <w:rsid w:val="006105EF"/>
    <w:rsid w:val="006106A1"/>
    <w:rsid w:val="00611034"/>
    <w:rsid w:val="006110A1"/>
    <w:rsid w:val="006112CB"/>
    <w:rsid w:val="006112DB"/>
    <w:rsid w:val="006113A9"/>
    <w:rsid w:val="00611960"/>
    <w:rsid w:val="00611C39"/>
    <w:rsid w:val="006126E9"/>
    <w:rsid w:val="006128B4"/>
    <w:rsid w:val="00612C68"/>
    <w:rsid w:val="00612C73"/>
    <w:rsid w:val="00612D12"/>
    <w:rsid w:val="00612E8F"/>
    <w:rsid w:val="00613036"/>
    <w:rsid w:val="006134CE"/>
    <w:rsid w:val="006135CE"/>
    <w:rsid w:val="0061367D"/>
    <w:rsid w:val="006138D8"/>
    <w:rsid w:val="00613B58"/>
    <w:rsid w:val="00613E79"/>
    <w:rsid w:val="00614064"/>
    <w:rsid w:val="006141D8"/>
    <w:rsid w:val="00614263"/>
    <w:rsid w:val="00614855"/>
    <w:rsid w:val="006149D3"/>
    <w:rsid w:val="00614CB4"/>
    <w:rsid w:val="00614D1E"/>
    <w:rsid w:val="00614D49"/>
    <w:rsid w:val="006150B0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17A0E"/>
    <w:rsid w:val="00620172"/>
    <w:rsid w:val="006201A2"/>
    <w:rsid w:val="00620254"/>
    <w:rsid w:val="006204D8"/>
    <w:rsid w:val="0062058A"/>
    <w:rsid w:val="006205D1"/>
    <w:rsid w:val="006205DA"/>
    <w:rsid w:val="00620686"/>
    <w:rsid w:val="006206D7"/>
    <w:rsid w:val="0062075F"/>
    <w:rsid w:val="006208F5"/>
    <w:rsid w:val="006209E8"/>
    <w:rsid w:val="00620B60"/>
    <w:rsid w:val="006214B5"/>
    <w:rsid w:val="00621626"/>
    <w:rsid w:val="00621B6A"/>
    <w:rsid w:val="00621C0B"/>
    <w:rsid w:val="00621C72"/>
    <w:rsid w:val="00621CAD"/>
    <w:rsid w:val="00621EE2"/>
    <w:rsid w:val="006221E2"/>
    <w:rsid w:val="0062226D"/>
    <w:rsid w:val="0062269D"/>
    <w:rsid w:val="0062286B"/>
    <w:rsid w:val="00622D2F"/>
    <w:rsid w:val="00623427"/>
    <w:rsid w:val="00623B99"/>
    <w:rsid w:val="00623E94"/>
    <w:rsid w:val="00623EF3"/>
    <w:rsid w:val="0062400F"/>
    <w:rsid w:val="006240EA"/>
    <w:rsid w:val="0062424C"/>
    <w:rsid w:val="0062427E"/>
    <w:rsid w:val="00624AFA"/>
    <w:rsid w:val="00624BAE"/>
    <w:rsid w:val="00624C6E"/>
    <w:rsid w:val="00624FB3"/>
    <w:rsid w:val="006250F7"/>
    <w:rsid w:val="006253DA"/>
    <w:rsid w:val="0062589C"/>
    <w:rsid w:val="00625B24"/>
    <w:rsid w:val="00625B48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2D9"/>
    <w:rsid w:val="00627654"/>
    <w:rsid w:val="006279E0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BD9"/>
    <w:rsid w:val="00634F53"/>
    <w:rsid w:val="00635201"/>
    <w:rsid w:val="006359A5"/>
    <w:rsid w:val="00635EDC"/>
    <w:rsid w:val="00635F56"/>
    <w:rsid w:val="00636094"/>
    <w:rsid w:val="006360DE"/>
    <w:rsid w:val="006367F4"/>
    <w:rsid w:val="0063681F"/>
    <w:rsid w:val="00636941"/>
    <w:rsid w:val="00636A76"/>
    <w:rsid w:val="006372C0"/>
    <w:rsid w:val="00637314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BD5"/>
    <w:rsid w:val="00641CE3"/>
    <w:rsid w:val="0064218E"/>
    <w:rsid w:val="00642542"/>
    <w:rsid w:val="0064268F"/>
    <w:rsid w:val="00642D10"/>
    <w:rsid w:val="006433AC"/>
    <w:rsid w:val="006433E4"/>
    <w:rsid w:val="00643769"/>
    <w:rsid w:val="006437A9"/>
    <w:rsid w:val="00643973"/>
    <w:rsid w:val="00644200"/>
    <w:rsid w:val="0064428B"/>
    <w:rsid w:val="006443DC"/>
    <w:rsid w:val="006444BC"/>
    <w:rsid w:val="00644511"/>
    <w:rsid w:val="0064469D"/>
    <w:rsid w:val="0064486C"/>
    <w:rsid w:val="00644E1B"/>
    <w:rsid w:val="00644E60"/>
    <w:rsid w:val="006452E1"/>
    <w:rsid w:val="0064552C"/>
    <w:rsid w:val="006457B7"/>
    <w:rsid w:val="00645B93"/>
    <w:rsid w:val="00645C7B"/>
    <w:rsid w:val="006462AE"/>
    <w:rsid w:val="00646556"/>
    <w:rsid w:val="0064671D"/>
    <w:rsid w:val="00647090"/>
    <w:rsid w:val="006473FF"/>
    <w:rsid w:val="00647A83"/>
    <w:rsid w:val="00647B0D"/>
    <w:rsid w:val="00647CB3"/>
    <w:rsid w:val="00647D60"/>
    <w:rsid w:val="00650150"/>
    <w:rsid w:val="00650289"/>
    <w:rsid w:val="006505E3"/>
    <w:rsid w:val="00650854"/>
    <w:rsid w:val="006508EE"/>
    <w:rsid w:val="00650CF1"/>
    <w:rsid w:val="00650D1E"/>
    <w:rsid w:val="00650EB8"/>
    <w:rsid w:val="00650F7C"/>
    <w:rsid w:val="00650FBE"/>
    <w:rsid w:val="00651070"/>
    <w:rsid w:val="006513D5"/>
    <w:rsid w:val="006518B1"/>
    <w:rsid w:val="00651AD0"/>
    <w:rsid w:val="00651AD3"/>
    <w:rsid w:val="00651FA0"/>
    <w:rsid w:val="00651FE4"/>
    <w:rsid w:val="00652464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1F1"/>
    <w:rsid w:val="00654346"/>
    <w:rsid w:val="006544F6"/>
    <w:rsid w:val="00654A54"/>
    <w:rsid w:val="00654B42"/>
    <w:rsid w:val="00654C2D"/>
    <w:rsid w:val="00654C81"/>
    <w:rsid w:val="00655070"/>
    <w:rsid w:val="00655103"/>
    <w:rsid w:val="00655149"/>
    <w:rsid w:val="00655223"/>
    <w:rsid w:val="00655300"/>
    <w:rsid w:val="00655780"/>
    <w:rsid w:val="006558EC"/>
    <w:rsid w:val="0065594D"/>
    <w:rsid w:val="00655B0D"/>
    <w:rsid w:val="00655DC8"/>
    <w:rsid w:val="00655F76"/>
    <w:rsid w:val="0065602D"/>
    <w:rsid w:val="006561FF"/>
    <w:rsid w:val="00656884"/>
    <w:rsid w:val="00656AAE"/>
    <w:rsid w:val="00656C60"/>
    <w:rsid w:val="00656D6F"/>
    <w:rsid w:val="00657005"/>
    <w:rsid w:val="006578D9"/>
    <w:rsid w:val="00657F67"/>
    <w:rsid w:val="006601F9"/>
    <w:rsid w:val="006602D1"/>
    <w:rsid w:val="0066043E"/>
    <w:rsid w:val="00660484"/>
    <w:rsid w:val="006605DC"/>
    <w:rsid w:val="00660C7D"/>
    <w:rsid w:val="00660E87"/>
    <w:rsid w:val="006614A3"/>
    <w:rsid w:val="00661601"/>
    <w:rsid w:val="00661636"/>
    <w:rsid w:val="00661BEA"/>
    <w:rsid w:val="00661C1D"/>
    <w:rsid w:val="00661CC2"/>
    <w:rsid w:val="00661EE0"/>
    <w:rsid w:val="00662166"/>
    <w:rsid w:val="006628F9"/>
    <w:rsid w:val="00662972"/>
    <w:rsid w:val="00662FA2"/>
    <w:rsid w:val="006631ED"/>
    <w:rsid w:val="006632FC"/>
    <w:rsid w:val="00663572"/>
    <w:rsid w:val="006635DC"/>
    <w:rsid w:val="006636C2"/>
    <w:rsid w:val="00663886"/>
    <w:rsid w:val="00663908"/>
    <w:rsid w:val="006639E0"/>
    <w:rsid w:val="0066402E"/>
    <w:rsid w:val="00664121"/>
    <w:rsid w:val="006646F4"/>
    <w:rsid w:val="00664899"/>
    <w:rsid w:val="00664996"/>
    <w:rsid w:val="00665229"/>
    <w:rsid w:val="006652C5"/>
    <w:rsid w:val="00665316"/>
    <w:rsid w:val="006654E8"/>
    <w:rsid w:val="0066551A"/>
    <w:rsid w:val="006655C5"/>
    <w:rsid w:val="0066568F"/>
    <w:rsid w:val="0066586E"/>
    <w:rsid w:val="00665B73"/>
    <w:rsid w:val="00665B7E"/>
    <w:rsid w:val="00665CCE"/>
    <w:rsid w:val="00666757"/>
    <w:rsid w:val="006672C4"/>
    <w:rsid w:val="006672FC"/>
    <w:rsid w:val="006673E6"/>
    <w:rsid w:val="00667A27"/>
    <w:rsid w:val="00667D8F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A3F"/>
    <w:rsid w:val="00672B94"/>
    <w:rsid w:val="00672E1A"/>
    <w:rsid w:val="00672F44"/>
    <w:rsid w:val="00672FC2"/>
    <w:rsid w:val="006731E5"/>
    <w:rsid w:val="006732F2"/>
    <w:rsid w:val="0067330E"/>
    <w:rsid w:val="006735BC"/>
    <w:rsid w:val="006736BA"/>
    <w:rsid w:val="006737DD"/>
    <w:rsid w:val="00673BB3"/>
    <w:rsid w:val="00673BDE"/>
    <w:rsid w:val="00673DFA"/>
    <w:rsid w:val="00673EB7"/>
    <w:rsid w:val="00673FBF"/>
    <w:rsid w:val="0067407B"/>
    <w:rsid w:val="00674315"/>
    <w:rsid w:val="00674460"/>
    <w:rsid w:val="006746FF"/>
    <w:rsid w:val="006749B7"/>
    <w:rsid w:val="00674F09"/>
    <w:rsid w:val="006750A4"/>
    <w:rsid w:val="0067517B"/>
    <w:rsid w:val="006755C0"/>
    <w:rsid w:val="00675652"/>
    <w:rsid w:val="006757DC"/>
    <w:rsid w:val="00675BD2"/>
    <w:rsid w:val="00675CE9"/>
    <w:rsid w:val="00675D0F"/>
    <w:rsid w:val="006763E2"/>
    <w:rsid w:val="006767B8"/>
    <w:rsid w:val="00677725"/>
    <w:rsid w:val="00677C58"/>
    <w:rsid w:val="00677DDA"/>
    <w:rsid w:val="00677EE5"/>
    <w:rsid w:val="00677FAA"/>
    <w:rsid w:val="0068013A"/>
    <w:rsid w:val="0068059E"/>
    <w:rsid w:val="006808A7"/>
    <w:rsid w:val="00680A97"/>
    <w:rsid w:val="00680F30"/>
    <w:rsid w:val="00680F81"/>
    <w:rsid w:val="0068102D"/>
    <w:rsid w:val="00681593"/>
    <w:rsid w:val="006819F6"/>
    <w:rsid w:val="00681E0B"/>
    <w:rsid w:val="00682081"/>
    <w:rsid w:val="006821C5"/>
    <w:rsid w:val="00682205"/>
    <w:rsid w:val="0068226B"/>
    <w:rsid w:val="00682318"/>
    <w:rsid w:val="0068247B"/>
    <w:rsid w:val="006824E8"/>
    <w:rsid w:val="0068274F"/>
    <w:rsid w:val="00682A4A"/>
    <w:rsid w:val="00682ED3"/>
    <w:rsid w:val="0068343D"/>
    <w:rsid w:val="00683649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6D0"/>
    <w:rsid w:val="006908DE"/>
    <w:rsid w:val="00690B9C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58B"/>
    <w:rsid w:val="00692596"/>
    <w:rsid w:val="00692602"/>
    <w:rsid w:val="00692799"/>
    <w:rsid w:val="006927F0"/>
    <w:rsid w:val="0069283A"/>
    <w:rsid w:val="00692979"/>
    <w:rsid w:val="00692A0D"/>
    <w:rsid w:val="00693077"/>
    <w:rsid w:val="00693295"/>
    <w:rsid w:val="006935FA"/>
    <w:rsid w:val="00693AF4"/>
    <w:rsid w:val="00693B55"/>
    <w:rsid w:val="00693CA1"/>
    <w:rsid w:val="00693DB6"/>
    <w:rsid w:val="006943ED"/>
    <w:rsid w:val="0069447C"/>
    <w:rsid w:val="006949AD"/>
    <w:rsid w:val="00694A09"/>
    <w:rsid w:val="00694E53"/>
    <w:rsid w:val="00694FC6"/>
    <w:rsid w:val="00695131"/>
    <w:rsid w:val="006954FA"/>
    <w:rsid w:val="00695694"/>
    <w:rsid w:val="0069577D"/>
    <w:rsid w:val="00695924"/>
    <w:rsid w:val="00695B05"/>
    <w:rsid w:val="00695B7F"/>
    <w:rsid w:val="00695D50"/>
    <w:rsid w:val="00695D68"/>
    <w:rsid w:val="00695E95"/>
    <w:rsid w:val="00696244"/>
    <w:rsid w:val="006964DD"/>
    <w:rsid w:val="00696547"/>
    <w:rsid w:val="0069693B"/>
    <w:rsid w:val="006969D6"/>
    <w:rsid w:val="00696C33"/>
    <w:rsid w:val="0069755C"/>
    <w:rsid w:val="00697984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A95"/>
    <w:rsid w:val="006A1B7F"/>
    <w:rsid w:val="006A1ECB"/>
    <w:rsid w:val="006A222F"/>
    <w:rsid w:val="006A2245"/>
    <w:rsid w:val="006A2347"/>
    <w:rsid w:val="006A24B3"/>
    <w:rsid w:val="006A2B91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4E4E"/>
    <w:rsid w:val="006A5185"/>
    <w:rsid w:val="006A5221"/>
    <w:rsid w:val="006A55F0"/>
    <w:rsid w:val="006A5A45"/>
    <w:rsid w:val="006A5CA3"/>
    <w:rsid w:val="006A5E26"/>
    <w:rsid w:val="006A6580"/>
    <w:rsid w:val="006A6725"/>
    <w:rsid w:val="006A67E0"/>
    <w:rsid w:val="006A6952"/>
    <w:rsid w:val="006A6B69"/>
    <w:rsid w:val="006A6BB0"/>
    <w:rsid w:val="006A6CBB"/>
    <w:rsid w:val="006A71A4"/>
    <w:rsid w:val="006A742A"/>
    <w:rsid w:val="006A7574"/>
    <w:rsid w:val="006A7604"/>
    <w:rsid w:val="006A7842"/>
    <w:rsid w:val="006A7864"/>
    <w:rsid w:val="006A7BF2"/>
    <w:rsid w:val="006A7C40"/>
    <w:rsid w:val="006A7D73"/>
    <w:rsid w:val="006A7FDD"/>
    <w:rsid w:val="006B0489"/>
    <w:rsid w:val="006B0669"/>
    <w:rsid w:val="006B0C04"/>
    <w:rsid w:val="006B0C66"/>
    <w:rsid w:val="006B0D31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2CF5"/>
    <w:rsid w:val="006B3604"/>
    <w:rsid w:val="006B3631"/>
    <w:rsid w:val="006B393F"/>
    <w:rsid w:val="006B3AAC"/>
    <w:rsid w:val="006B3D66"/>
    <w:rsid w:val="006B3E55"/>
    <w:rsid w:val="006B47E8"/>
    <w:rsid w:val="006B49C1"/>
    <w:rsid w:val="006B4CD6"/>
    <w:rsid w:val="006B4D4E"/>
    <w:rsid w:val="006B5CDC"/>
    <w:rsid w:val="006B69FD"/>
    <w:rsid w:val="006B6AD0"/>
    <w:rsid w:val="006B6BA3"/>
    <w:rsid w:val="006B6BF0"/>
    <w:rsid w:val="006B6C95"/>
    <w:rsid w:val="006B6EA9"/>
    <w:rsid w:val="006B71E7"/>
    <w:rsid w:val="006B725C"/>
    <w:rsid w:val="006B7360"/>
    <w:rsid w:val="006B7864"/>
    <w:rsid w:val="006B789D"/>
    <w:rsid w:val="006B7B24"/>
    <w:rsid w:val="006B7F96"/>
    <w:rsid w:val="006C03B2"/>
    <w:rsid w:val="006C068A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A5B"/>
    <w:rsid w:val="006C3C47"/>
    <w:rsid w:val="006C3EEA"/>
    <w:rsid w:val="006C3F40"/>
    <w:rsid w:val="006C3F6E"/>
    <w:rsid w:val="006C44D3"/>
    <w:rsid w:val="006C45C1"/>
    <w:rsid w:val="006C48D3"/>
    <w:rsid w:val="006C4B0F"/>
    <w:rsid w:val="006C4B11"/>
    <w:rsid w:val="006C4BA2"/>
    <w:rsid w:val="006C4D69"/>
    <w:rsid w:val="006C4F9D"/>
    <w:rsid w:val="006C50C3"/>
    <w:rsid w:val="006C512F"/>
    <w:rsid w:val="006C5215"/>
    <w:rsid w:val="006C5389"/>
    <w:rsid w:val="006C566C"/>
    <w:rsid w:val="006C57EC"/>
    <w:rsid w:val="006C5A4C"/>
    <w:rsid w:val="006C5C20"/>
    <w:rsid w:val="006C5FF1"/>
    <w:rsid w:val="006C6146"/>
    <w:rsid w:val="006C6287"/>
    <w:rsid w:val="006C6332"/>
    <w:rsid w:val="006C677C"/>
    <w:rsid w:val="006C6D28"/>
    <w:rsid w:val="006C6E92"/>
    <w:rsid w:val="006C75C9"/>
    <w:rsid w:val="006D0233"/>
    <w:rsid w:val="006D03CD"/>
    <w:rsid w:val="006D042C"/>
    <w:rsid w:val="006D0A70"/>
    <w:rsid w:val="006D0AD9"/>
    <w:rsid w:val="006D0DED"/>
    <w:rsid w:val="006D0E17"/>
    <w:rsid w:val="006D162F"/>
    <w:rsid w:val="006D164F"/>
    <w:rsid w:val="006D19ED"/>
    <w:rsid w:val="006D1A23"/>
    <w:rsid w:val="006D1B2E"/>
    <w:rsid w:val="006D1CF3"/>
    <w:rsid w:val="006D1DEC"/>
    <w:rsid w:val="006D1F19"/>
    <w:rsid w:val="006D1F1A"/>
    <w:rsid w:val="006D21FF"/>
    <w:rsid w:val="006D2292"/>
    <w:rsid w:val="006D2357"/>
    <w:rsid w:val="006D2440"/>
    <w:rsid w:val="006D2627"/>
    <w:rsid w:val="006D2D27"/>
    <w:rsid w:val="006D2F4E"/>
    <w:rsid w:val="006D31AF"/>
    <w:rsid w:val="006D31DD"/>
    <w:rsid w:val="006D3C13"/>
    <w:rsid w:val="006D43BD"/>
    <w:rsid w:val="006D43FD"/>
    <w:rsid w:val="006D45DF"/>
    <w:rsid w:val="006D47AB"/>
    <w:rsid w:val="006D492A"/>
    <w:rsid w:val="006D493C"/>
    <w:rsid w:val="006D4A5C"/>
    <w:rsid w:val="006D4ED6"/>
    <w:rsid w:val="006D4F5A"/>
    <w:rsid w:val="006D4F72"/>
    <w:rsid w:val="006D5691"/>
    <w:rsid w:val="006D58A9"/>
    <w:rsid w:val="006D59BF"/>
    <w:rsid w:val="006D5AE7"/>
    <w:rsid w:val="006D5B2C"/>
    <w:rsid w:val="006D5E5C"/>
    <w:rsid w:val="006D5EC2"/>
    <w:rsid w:val="006D5FEF"/>
    <w:rsid w:val="006D6036"/>
    <w:rsid w:val="006D60D5"/>
    <w:rsid w:val="006D615D"/>
    <w:rsid w:val="006D6D22"/>
    <w:rsid w:val="006D6E03"/>
    <w:rsid w:val="006D6E0D"/>
    <w:rsid w:val="006D6FD3"/>
    <w:rsid w:val="006D7466"/>
    <w:rsid w:val="006D7598"/>
    <w:rsid w:val="006D776B"/>
    <w:rsid w:val="006D7A26"/>
    <w:rsid w:val="006D7B93"/>
    <w:rsid w:val="006D7BF9"/>
    <w:rsid w:val="006D7DAD"/>
    <w:rsid w:val="006E02A1"/>
    <w:rsid w:val="006E0AB3"/>
    <w:rsid w:val="006E0B16"/>
    <w:rsid w:val="006E0E60"/>
    <w:rsid w:val="006E0ED0"/>
    <w:rsid w:val="006E1571"/>
    <w:rsid w:val="006E15E4"/>
    <w:rsid w:val="006E176F"/>
    <w:rsid w:val="006E1EE9"/>
    <w:rsid w:val="006E22CC"/>
    <w:rsid w:val="006E2405"/>
    <w:rsid w:val="006E260B"/>
    <w:rsid w:val="006E2962"/>
    <w:rsid w:val="006E2AA6"/>
    <w:rsid w:val="006E2DF9"/>
    <w:rsid w:val="006E2FBC"/>
    <w:rsid w:val="006E3D3A"/>
    <w:rsid w:val="006E3E39"/>
    <w:rsid w:val="006E3FFF"/>
    <w:rsid w:val="006E4362"/>
    <w:rsid w:val="006E43AA"/>
    <w:rsid w:val="006E4469"/>
    <w:rsid w:val="006E459B"/>
    <w:rsid w:val="006E4989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21A"/>
    <w:rsid w:val="006F049D"/>
    <w:rsid w:val="006F05C2"/>
    <w:rsid w:val="006F07C0"/>
    <w:rsid w:val="006F090B"/>
    <w:rsid w:val="006F0C12"/>
    <w:rsid w:val="006F0C5B"/>
    <w:rsid w:val="006F0EB1"/>
    <w:rsid w:val="006F1008"/>
    <w:rsid w:val="006F157E"/>
    <w:rsid w:val="006F1D86"/>
    <w:rsid w:val="006F22CB"/>
    <w:rsid w:val="006F291E"/>
    <w:rsid w:val="006F2941"/>
    <w:rsid w:val="006F2B67"/>
    <w:rsid w:val="006F2E21"/>
    <w:rsid w:val="006F2F35"/>
    <w:rsid w:val="006F3052"/>
    <w:rsid w:val="006F314D"/>
    <w:rsid w:val="006F3738"/>
    <w:rsid w:val="006F3B01"/>
    <w:rsid w:val="006F3BDF"/>
    <w:rsid w:val="006F3C39"/>
    <w:rsid w:val="006F3CB3"/>
    <w:rsid w:val="006F4072"/>
    <w:rsid w:val="006F407D"/>
    <w:rsid w:val="006F4189"/>
    <w:rsid w:val="006F4298"/>
    <w:rsid w:val="006F42CF"/>
    <w:rsid w:val="006F4862"/>
    <w:rsid w:val="006F4A19"/>
    <w:rsid w:val="006F4B0E"/>
    <w:rsid w:val="006F4C7E"/>
    <w:rsid w:val="006F4D51"/>
    <w:rsid w:val="006F4E88"/>
    <w:rsid w:val="006F557B"/>
    <w:rsid w:val="006F59C7"/>
    <w:rsid w:val="006F5AB6"/>
    <w:rsid w:val="006F5B41"/>
    <w:rsid w:val="006F64A0"/>
    <w:rsid w:val="006F6689"/>
    <w:rsid w:val="006F6740"/>
    <w:rsid w:val="006F6D2E"/>
    <w:rsid w:val="006F746D"/>
    <w:rsid w:val="006F7626"/>
    <w:rsid w:val="006F7A92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002"/>
    <w:rsid w:val="00702250"/>
    <w:rsid w:val="00702BFC"/>
    <w:rsid w:val="00702DFC"/>
    <w:rsid w:val="00703112"/>
    <w:rsid w:val="007034BC"/>
    <w:rsid w:val="007035F6"/>
    <w:rsid w:val="007036E5"/>
    <w:rsid w:val="007038D5"/>
    <w:rsid w:val="00703B84"/>
    <w:rsid w:val="00703CF2"/>
    <w:rsid w:val="007047A7"/>
    <w:rsid w:val="007048DD"/>
    <w:rsid w:val="00704A33"/>
    <w:rsid w:val="00704AB1"/>
    <w:rsid w:val="00704AB4"/>
    <w:rsid w:val="00704D71"/>
    <w:rsid w:val="00704DEB"/>
    <w:rsid w:val="00704F83"/>
    <w:rsid w:val="00705255"/>
    <w:rsid w:val="007052F3"/>
    <w:rsid w:val="00705584"/>
    <w:rsid w:val="0070581F"/>
    <w:rsid w:val="00705B86"/>
    <w:rsid w:val="00705E96"/>
    <w:rsid w:val="007063ED"/>
    <w:rsid w:val="00706DFB"/>
    <w:rsid w:val="00706E08"/>
    <w:rsid w:val="0070711F"/>
    <w:rsid w:val="0070743B"/>
    <w:rsid w:val="00707AE0"/>
    <w:rsid w:val="00707BCF"/>
    <w:rsid w:val="00707CFF"/>
    <w:rsid w:val="007101EE"/>
    <w:rsid w:val="00710637"/>
    <w:rsid w:val="007107CE"/>
    <w:rsid w:val="00710994"/>
    <w:rsid w:val="007109C6"/>
    <w:rsid w:val="007109CD"/>
    <w:rsid w:val="00710A38"/>
    <w:rsid w:val="00710A3E"/>
    <w:rsid w:val="00710C59"/>
    <w:rsid w:val="00710D33"/>
    <w:rsid w:val="00710DC4"/>
    <w:rsid w:val="007110FE"/>
    <w:rsid w:val="00711139"/>
    <w:rsid w:val="0071134C"/>
    <w:rsid w:val="00711670"/>
    <w:rsid w:val="00711760"/>
    <w:rsid w:val="0071196B"/>
    <w:rsid w:val="007119B3"/>
    <w:rsid w:val="00711A0F"/>
    <w:rsid w:val="00711AE4"/>
    <w:rsid w:val="00711D10"/>
    <w:rsid w:val="00711D73"/>
    <w:rsid w:val="00711E0C"/>
    <w:rsid w:val="0071236C"/>
    <w:rsid w:val="00712A0F"/>
    <w:rsid w:val="00712FDB"/>
    <w:rsid w:val="0071374D"/>
    <w:rsid w:val="00713871"/>
    <w:rsid w:val="007138DD"/>
    <w:rsid w:val="00713B48"/>
    <w:rsid w:val="00713CA2"/>
    <w:rsid w:val="00713FFB"/>
    <w:rsid w:val="00714201"/>
    <w:rsid w:val="00714312"/>
    <w:rsid w:val="007143BE"/>
    <w:rsid w:val="00714452"/>
    <w:rsid w:val="00714722"/>
    <w:rsid w:val="00714A8C"/>
    <w:rsid w:val="00714D6A"/>
    <w:rsid w:val="00715541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2F7"/>
    <w:rsid w:val="007176B9"/>
    <w:rsid w:val="007178EE"/>
    <w:rsid w:val="00717B0A"/>
    <w:rsid w:val="00720759"/>
    <w:rsid w:val="00720BD4"/>
    <w:rsid w:val="00720E1E"/>
    <w:rsid w:val="00720EA9"/>
    <w:rsid w:val="007210DD"/>
    <w:rsid w:val="0072130B"/>
    <w:rsid w:val="0072149B"/>
    <w:rsid w:val="007215A9"/>
    <w:rsid w:val="007216CE"/>
    <w:rsid w:val="0072189A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976"/>
    <w:rsid w:val="00723C97"/>
    <w:rsid w:val="00723D6A"/>
    <w:rsid w:val="00723EC3"/>
    <w:rsid w:val="00724426"/>
    <w:rsid w:val="00725068"/>
    <w:rsid w:val="007250C0"/>
    <w:rsid w:val="007251D7"/>
    <w:rsid w:val="007253FF"/>
    <w:rsid w:val="00725453"/>
    <w:rsid w:val="007254A9"/>
    <w:rsid w:val="007254B1"/>
    <w:rsid w:val="0072560E"/>
    <w:rsid w:val="007259B8"/>
    <w:rsid w:val="00725BC0"/>
    <w:rsid w:val="00725CB6"/>
    <w:rsid w:val="00725D75"/>
    <w:rsid w:val="00725E14"/>
    <w:rsid w:val="0072602E"/>
    <w:rsid w:val="00726281"/>
    <w:rsid w:val="00726440"/>
    <w:rsid w:val="007264E1"/>
    <w:rsid w:val="007265FF"/>
    <w:rsid w:val="0072665F"/>
    <w:rsid w:val="00726661"/>
    <w:rsid w:val="00727434"/>
    <w:rsid w:val="00727AB1"/>
    <w:rsid w:val="00727E9F"/>
    <w:rsid w:val="00730302"/>
    <w:rsid w:val="00730508"/>
    <w:rsid w:val="00730C39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EB"/>
    <w:rsid w:val="00735561"/>
    <w:rsid w:val="007356D0"/>
    <w:rsid w:val="0073573D"/>
    <w:rsid w:val="0073587A"/>
    <w:rsid w:val="00735C19"/>
    <w:rsid w:val="00735D07"/>
    <w:rsid w:val="0073637C"/>
    <w:rsid w:val="00736801"/>
    <w:rsid w:val="00736D7B"/>
    <w:rsid w:val="00737524"/>
    <w:rsid w:val="007377ED"/>
    <w:rsid w:val="007379C8"/>
    <w:rsid w:val="00740148"/>
    <w:rsid w:val="00740698"/>
    <w:rsid w:val="007406C0"/>
    <w:rsid w:val="007409E8"/>
    <w:rsid w:val="00740AC1"/>
    <w:rsid w:val="00740B3A"/>
    <w:rsid w:val="00740CD3"/>
    <w:rsid w:val="0074108B"/>
    <w:rsid w:val="007413D7"/>
    <w:rsid w:val="0074178F"/>
    <w:rsid w:val="007419FC"/>
    <w:rsid w:val="007420AB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105"/>
    <w:rsid w:val="00743257"/>
    <w:rsid w:val="0074336F"/>
    <w:rsid w:val="00743757"/>
    <w:rsid w:val="00743867"/>
    <w:rsid w:val="00743A02"/>
    <w:rsid w:val="00743F61"/>
    <w:rsid w:val="00744055"/>
    <w:rsid w:val="00744067"/>
    <w:rsid w:val="00744EDF"/>
    <w:rsid w:val="00744FB1"/>
    <w:rsid w:val="0074524B"/>
    <w:rsid w:val="0074576E"/>
    <w:rsid w:val="00745C83"/>
    <w:rsid w:val="00745E76"/>
    <w:rsid w:val="00745EBB"/>
    <w:rsid w:val="00746167"/>
    <w:rsid w:val="00746199"/>
    <w:rsid w:val="0074644A"/>
    <w:rsid w:val="00747446"/>
    <w:rsid w:val="00747BD8"/>
    <w:rsid w:val="00747E09"/>
    <w:rsid w:val="00747EE3"/>
    <w:rsid w:val="00747F05"/>
    <w:rsid w:val="00747F09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844"/>
    <w:rsid w:val="00751F76"/>
    <w:rsid w:val="00752497"/>
    <w:rsid w:val="0075288B"/>
    <w:rsid w:val="007529C5"/>
    <w:rsid w:val="00752FE7"/>
    <w:rsid w:val="007534C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4FCE"/>
    <w:rsid w:val="00754FD4"/>
    <w:rsid w:val="007552F2"/>
    <w:rsid w:val="007556A5"/>
    <w:rsid w:val="007559D8"/>
    <w:rsid w:val="00755A3D"/>
    <w:rsid w:val="00755B06"/>
    <w:rsid w:val="00755BAB"/>
    <w:rsid w:val="00755E06"/>
    <w:rsid w:val="0075639D"/>
    <w:rsid w:val="007564B4"/>
    <w:rsid w:val="007565E2"/>
    <w:rsid w:val="00756863"/>
    <w:rsid w:val="007570A3"/>
    <w:rsid w:val="00757194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66"/>
    <w:rsid w:val="00760882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7E0"/>
    <w:rsid w:val="00762924"/>
    <w:rsid w:val="0076295C"/>
    <w:rsid w:val="00762A84"/>
    <w:rsid w:val="00762DDF"/>
    <w:rsid w:val="00763055"/>
    <w:rsid w:val="00763272"/>
    <w:rsid w:val="0076357A"/>
    <w:rsid w:val="007635B4"/>
    <w:rsid w:val="0076375B"/>
    <w:rsid w:val="0076383F"/>
    <w:rsid w:val="00763D32"/>
    <w:rsid w:val="00764140"/>
    <w:rsid w:val="00764340"/>
    <w:rsid w:val="0076442F"/>
    <w:rsid w:val="007646C0"/>
    <w:rsid w:val="00764832"/>
    <w:rsid w:val="00764996"/>
    <w:rsid w:val="00764A9D"/>
    <w:rsid w:val="00764BAE"/>
    <w:rsid w:val="00764E4E"/>
    <w:rsid w:val="00764EB8"/>
    <w:rsid w:val="00765098"/>
    <w:rsid w:val="00765363"/>
    <w:rsid w:val="00765391"/>
    <w:rsid w:val="007657DC"/>
    <w:rsid w:val="0076598E"/>
    <w:rsid w:val="00765A64"/>
    <w:rsid w:val="00765FDC"/>
    <w:rsid w:val="00766384"/>
    <w:rsid w:val="00766559"/>
    <w:rsid w:val="007665B3"/>
    <w:rsid w:val="007667D5"/>
    <w:rsid w:val="00766A1C"/>
    <w:rsid w:val="00766B0E"/>
    <w:rsid w:val="00766BFB"/>
    <w:rsid w:val="00766DFE"/>
    <w:rsid w:val="00766E27"/>
    <w:rsid w:val="0076731C"/>
    <w:rsid w:val="00767416"/>
    <w:rsid w:val="0076747C"/>
    <w:rsid w:val="0076752B"/>
    <w:rsid w:val="00767533"/>
    <w:rsid w:val="00767551"/>
    <w:rsid w:val="007676F2"/>
    <w:rsid w:val="007678B6"/>
    <w:rsid w:val="007679D3"/>
    <w:rsid w:val="00767BE0"/>
    <w:rsid w:val="007704E0"/>
    <w:rsid w:val="007706CC"/>
    <w:rsid w:val="00770CEE"/>
    <w:rsid w:val="00771284"/>
    <w:rsid w:val="007718CC"/>
    <w:rsid w:val="007719DC"/>
    <w:rsid w:val="00771A9F"/>
    <w:rsid w:val="007721AD"/>
    <w:rsid w:val="007724D5"/>
    <w:rsid w:val="00772BC7"/>
    <w:rsid w:val="00772C97"/>
    <w:rsid w:val="00772D15"/>
    <w:rsid w:val="00772DC3"/>
    <w:rsid w:val="007733C4"/>
    <w:rsid w:val="00773C06"/>
    <w:rsid w:val="00773EEF"/>
    <w:rsid w:val="007742F1"/>
    <w:rsid w:val="007743A1"/>
    <w:rsid w:val="007744EF"/>
    <w:rsid w:val="00774836"/>
    <w:rsid w:val="00774F8B"/>
    <w:rsid w:val="007750DC"/>
    <w:rsid w:val="00775205"/>
    <w:rsid w:val="0077528E"/>
    <w:rsid w:val="00775330"/>
    <w:rsid w:val="00775A47"/>
    <w:rsid w:val="00775A79"/>
    <w:rsid w:val="00775BAA"/>
    <w:rsid w:val="00775CE8"/>
    <w:rsid w:val="00775D0E"/>
    <w:rsid w:val="00775D18"/>
    <w:rsid w:val="00775EFD"/>
    <w:rsid w:val="00775F11"/>
    <w:rsid w:val="007760CB"/>
    <w:rsid w:val="007762CD"/>
    <w:rsid w:val="007768F2"/>
    <w:rsid w:val="00776C25"/>
    <w:rsid w:val="00776E9E"/>
    <w:rsid w:val="00777053"/>
    <w:rsid w:val="007774A8"/>
    <w:rsid w:val="007775EB"/>
    <w:rsid w:val="007777C3"/>
    <w:rsid w:val="00777873"/>
    <w:rsid w:val="00777CD9"/>
    <w:rsid w:val="00777EE9"/>
    <w:rsid w:val="007800A2"/>
    <w:rsid w:val="00780657"/>
    <w:rsid w:val="00780871"/>
    <w:rsid w:val="00780980"/>
    <w:rsid w:val="007809E1"/>
    <w:rsid w:val="00780C7B"/>
    <w:rsid w:val="00780FD1"/>
    <w:rsid w:val="00781089"/>
    <w:rsid w:val="0078109E"/>
    <w:rsid w:val="007811A6"/>
    <w:rsid w:val="007811C5"/>
    <w:rsid w:val="0078146E"/>
    <w:rsid w:val="00781633"/>
    <w:rsid w:val="0078165E"/>
    <w:rsid w:val="007816FD"/>
    <w:rsid w:val="00781B9A"/>
    <w:rsid w:val="00781DAD"/>
    <w:rsid w:val="00781DCD"/>
    <w:rsid w:val="00782266"/>
    <w:rsid w:val="007822AF"/>
    <w:rsid w:val="0078243D"/>
    <w:rsid w:val="00782A4D"/>
    <w:rsid w:val="00782B9C"/>
    <w:rsid w:val="00782D58"/>
    <w:rsid w:val="00782D8A"/>
    <w:rsid w:val="00783171"/>
    <w:rsid w:val="00783315"/>
    <w:rsid w:val="007833C3"/>
    <w:rsid w:val="007837BE"/>
    <w:rsid w:val="0078380D"/>
    <w:rsid w:val="00783999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6C0"/>
    <w:rsid w:val="00785B4C"/>
    <w:rsid w:val="0078618D"/>
    <w:rsid w:val="007861D1"/>
    <w:rsid w:val="00786272"/>
    <w:rsid w:val="007863C2"/>
    <w:rsid w:val="0078643B"/>
    <w:rsid w:val="007864B2"/>
    <w:rsid w:val="00786620"/>
    <w:rsid w:val="007868B7"/>
    <w:rsid w:val="00786BC0"/>
    <w:rsid w:val="00787149"/>
    <w:rsid w:val="00787249"/>
    <w:rsid w:val="0078756D"/>
    <w:rsid w:val="007876F8"/>
    <w:rsid w:val="00787736"/>
    <w:rsid w:val="007878F1"/>
    <w:rsid w:val="00787977"/>
    <w:rsid w:val="00787A55"/>
    <w:rsid w:val="00787FF1"/>
    <w:rsid w:val="007901C1"/>
    <w:rsid w:val="00790459"/>
    <w:rsid w:val="0079051B"/>
    <w:rsid w:val="0079054E"/>
    <w:rsid w:val="00790A96"/>
    <w:rsid w:val="00790E21"/>
    <w:rsid w:val="0079100E"/>
    <w:rsid w:val="007915D7"/>
    <w:rsid w:val="007916D2"/>
    <w:rsid w:val="0079182A"/>
    <w:rsid w:val="00791ADE"/>
    <w:rsid w:val="00791BEA"/>
    <w:rsid w:val="00791FB5"/>
    <w:rsid w:val="00792408"/>
    <w:rsid w:val="007926B7"/>
    <w:rsid w:val="00792DB2"/>
    <w:rsid w:val="00792ECC"/>
    <w:rsid w:val="00792F7F"/>
    <w:rsid w:val="00792FCC"/>
    <w:rsid w:val="0079389F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C4A"/>
    <w:rsid w:val="00796F91"/>
    <w:rsid w:val="007975BE"/>
    <w:rsid w:val="0079771E"/>
    <w:rsid w:val="00797DAA"/>
    <w:rsid w:val="00797DDD"/>
    <w:rsid w:val="00797E01"/>
    <w:rsid w:val="00797F2A"/>
    <w:rsid w:val="00797FCF"/>
    <w:rsid w:val="007A0616"/>
    <w:rsid w:val="007A0AC7"/>
    <w:rsid w:val="007A0DAC"/>
    <w:rsid w:val="007A0F46"/>
    <w:rsid w:val="007A0F6B"/>
    <w:rsid w:val="007A1189"/>
    <w:rsid w:val="007A1191"/>
    <w:rsid w:val="007A152C"/>
    <w:rsid w:val="007A15BA"/>
    <w:rsid w:val="007A166E"/>
    <w:rsid w:val="007A1B63"/>
    <w:rsid w:val="007A288B"/>
    <w:rsid w:val="007A2BFF"/>
    <w:rsid w:val="007A2DE7"/>
    <w:rsid w:val="007A2F82"/>
    <w:rsid w:val="007A300F"/>
    <w:rsid w:val="007A3040"/>
    <w:rsid w:val="007A30CD"/>
    <w:rsid w:val="007A3235"/>
    <w:rsid w:val="007A3373"/>
    <w:rsid w:val="007A3376"/>
    <w:rsid w:val="007A3395"/>
    <w:rsid w:val="007A3505"/>
    <w:rsid w:val="007A3BF2"/>
    <w:rsid w:val="007A4238"/>
    <w:rsid w:val="007A4264"/>
    <w:rsid w:val="007A43F5"/>
    <w:rsid w:val="007A4A07"/>
    <w:rsid w:val="007A4A5D"/>
    <w:rsid w:val="007A4AF1"/>
    <w:rsid w:val="007A4B1D"/>
    <w:rsid w:val="007A4C69"/>
    <w:rsid w:val="007A51AB"/>
    <w:rsid w:val="007A5288"/>
    <w:rsid w:val="007A5D01"/>
    <w:rsid w:val="007A5ED1"/>
    <w:rsid w:val="007A618D"/>
    <w:rsid w:val="007A6333"/>
    <w:rsid w:val="007A6477"/>
    <w:rsid w:val="007A6501"/>
    <w:rsid w:val="007A66FA"/>
    <w:rsid w:val="007A6909"/>
    <w:rsid w:val="007A6DE7"/>
    <w:rsid w:val="007A70ED"/>
    <w:rsid w:val="007A75A3"/>
    <w:rsid w:val="007A7A14"/>
    <w:rsid w:val="007A7EA2"/>
    <w:rsid w:val="007B0253"/>
    <w:rsid w:val="007B0696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27A"/>
    <w:rsid w:val="007B57E8"/>
    <w:rsid w:val="007B5A66"/>
    <w:rsid w:val="007B5E5F"/>
    <w:rsid w:val="007B614B"/>
    <w:rsid w:val="007B630D"/>
    <w:rsid w:val="007B697F"/>
    <w:rsid w:val="007B7618"/>
    <w:rsid w:val="007B7689"/>
    <w:rsid w:val="007C0880"/>
    <w:rsid w:val="007C0BD2"/>
    <w:rsid w:val="007C0F3A"/>
    <w:rsid w:val="007C1065"/>
    <w:rsid w:val="007C1357"/>
    <w:rsid w:val="007C13A2"/>
    <w:rsid w:val="007C140F"/>
    <w:rsid w:val="007C1537"/>
    <w:rsid w:val="007C16D7"/>
    <w:rsid w:val="007C1B89"/>
    <w:rsid w:val="007C1B94"/>
    <w:rsid w:val="007C1D95"/>
    <w:rsid w:val="007C1FB5"/>
    <w:rsid w:val="007C20D9"/>
    <w:rsid w:val="007C286E"/>
    <w:rsid w:val="007C2A39"/>
    <w:rsid w:val="007C2BCA"/>
    <w:rsid w:val="007C302E"/>
    <w:rsid w:val="007C38D6"/>
    <w:rsid w:val="007C3CFA"/>
    <w:rsid w:val="007C3D88"/>
    <w:rsid w:val="007C3EA6"/>
    <w:rsid w:val="007C3F14"/>
    <w:rsid w:val="007C43EF"/>
    <w:rsid w:val="007C45C1"/>
    <w:rsid w:val="007C460F"/>
    <w:rsid w:val="007C47F8"/>
    <w:rsid w:val="007C49C4"/>
    <w:rsid w:val="007C508B"/>
    <w:rsid w:val="007C508D"/>
    <w:rsid w:val="007C515A"/>
    <w:rsid w:val="007C52ED"/>
    <w:rsid w:val="007C5304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467"/>
    <w:rsid w:val="007C7A3E"/>
    <w:rsid w:val="007C7AD2"/>
    <w:rsid w:val="007C7C7F"/>
    <w:rsid w:val="007C7EF3"/>
    <w:rsid w:val="007D0185"/>
    <w:rsid w:val="007D020B"/>
    <w:rsid w:val="007D0283"/>
    <w:rsid w:val="007D057D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14A"/>
    <w:rsid w:val="007D2306"/>
    <w:rsid w:val="007D2797"/>
    <w:rsid w:val="007D356F"/>
    <w:rsid w:val="007D357E"/>
    <w:rsid w:val="007D3889"/>
    <w:rsid w:val="007D39A2"/>
    <w:rsid w:val="007D39D7"/>
    <w:rsid w:val="007D3F08"/>
    <w:rsid w:val="007D3F34"/>
    <w:rsid w:val="007D408D"/>
    <w:rsid w:val="007D4146"/>
    <w:rsid w:val="007D4422"/>
    <w:rsid w:val="007D444A"/>
    <w:rsid w:val="007D47E5"/>
    <w:rsid w:val="007D4E87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52B"/>
    <w:rsid w:val="007E07FD"/>
    <w:rsid w:val="007E0981"/>
    <w:rsid w:val="007E0986"/>
    <w:rsid w:val="007E0C33"/>
    <w:rsid w:val="007E0C8C"/>
    <w:rsid w:val="007E0F94"/>
    <w:rsid w:val="007E1479"/>
    <w:rsid w:val="007E152B"/>
    <w:rsid w:val="007E191F"/>
    <w:rsid w:val="007E1A55"/>
    <w:rsid w:val="007E1CB1"/>
    <w:rsid w:val="007E201B"/>
    <w:rsid w:val="007E2146"/>
    <w:rsid w:val="007E2B64"/>
    <w:rsid w:val="007E2F4A"/>
    <w:rsid w:val="007E308A"/>
    <w:rsid w:val="007E37B2"/>
    <w:rsid w:val="007E3B46"/>
    <w:rsid w:val="007E3F73"/>
    <w:rsid w:val="007E408C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22D"/>
    <w:rsid w:val="007E63BC"/>
    <w:rsid w:val="007E64DA"/>
    <w:rsid w:val="007E666B"/>
    <w:rsid w:val="007E6735"/>
    <w:rsid w:val="007E67F4"/>
    <w:rsid w:val="007E6EF1"/>
    <w:rsid w:val="007E6F10"/>
    <w:rsid w:val="007E71F6"/>
    <w:rsid w:val="007E7A73"/>
    <w:rsid w:val="007E7B2B"/>
    <w:rsid w:val="007E7C1B"/>
    <w:rsid w:val="007E7CBA"/>
    <w:rsid w:val="007F05E0"/>
    <w:rsid w:val="007F0B77"/>
    <w:rsid w:val="007F0C5F"/>
    <w:rsid w:val="007F0DD3"/>
    <w:rsid w:val="007F1102"/>
    <w:rsid w:val="007F143B"/>
    <w:rsid w:val="007F14D7"/>
    <w:rsid w:val="007F163E"/>
    <w:rsid w:val="007F1838"/>
    <w:rsid w:val="007F186D"/>
    <w:rsid w:val="007F18C0"/>
    <w:rsid w:val="007F1A3E"/>
    <w:rsid w:val="007F1B0F"/>
    <w:rsid w:val="007F1E6C"/>
    <w:rsid w:val="007F1F12"/>
    <w:rsid w:val="007F1F4B"/>
    <w:rsid w:val="007F22A5"/>
    <w:rsid w:val="007F2648"/>
    <w:rsid w:val="007F2B0F"/>
    <w:rsid w:val="007F2DBB"/>
    <w:rsid w:val="007F2ED4"/>
    <w:rsid w:val="007F3564"/>
    <w:rsid w:val="007F3C69"/>
    <w:rsid w:val="007F3EC9"/>
    <w:rsid w:val="007F3F3F"/>
    <w:rsid w:val="007F3FB0"/>
    <w:rsid w:val="007F411B"/>
    <w:rsid w:val="007F43A9"/>
    <w:rsid w:val="007F4541"/>
    <w:rsid w:val="007F5608"/>
    <w:rsid w:val="007F5874"/>
    <w:rsid w:val="007F59A4"/>
    <w:rsid w:val="007F5D4A"/>
    <w:rsid w:val="007F6051"/>
    <w:rsid w:val="007F62F7"/>
    <w:rsid w:val="007F64B8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95D"/>
    <w:rsid w:val="007F7AF9"/>
    <w:rsid w:val="007F7B6D"/>
    <w:rsid w:val="007F7BBA"/>
    <w:rsid w:val="007F7C2F"/>
    <w:rsid w:val="007F7CFD"/>
    <w:rsid w:val="007F7D2A"/>
    <w:rsid w:val="00800104"/>
    <w:rsid w:val="00800184"/>
    <w:rsid w:val="00800336"/>
    <w:rsid w:val="008004A3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C7E"/>
    <w:rsid w:val="00801E41"/>
    <w:rsid w:val="00801E8E"/>
    <w:rsid w:val="00801FBC"/>
    <w:rsid w:val="00802410"/>
    <w:rsid w:val="008027A4"/>
    <w:rsid w:val="00802841"/>
    <w:rsid w:val="00803297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5CC5"/>
    <w:rsid w:val="00805E81"/>
    <w:rsid w:val="00805FE0"/>
    <w:rsid w:val="0080623D"/>
    <w:rsid w:val="0080638C"/>
    <w:rsid w:val="00806979"/>
    <w:rsid w:val="0080699F"/>
    <w:rsid w:val="008069F5"/>
    <w:rsid w:val="00806AAD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07E1F"/>
    <w:rsid w:val="0081012C"/>
    <w:rsid w:val="00810BAA"/>
    <w:rsid w:val="00810C37"/>
    <w:rsid w:val="00810C3E"/>
    <w:rsid w:val="00810DE9"/>
    <w:rsid w:val="00810EAE"/>
    <w:rsid w:val="00811036"/>
    <w:rsid w:val="008112DE"/>
    <w:rsid w:val="00811318"/>
    <w:rsid w:val="00811EF6"/>
    <w:rsid w:val="00812204"/>
    <w:rsid w:val="008123D5"/>
    <w:rsid w:val="00812400"/>
    <w:rsid w:val="008124FE"/>
    <w:rsid w:val="008127B0"/>
    <w:rsid w:val="008127F2"/>
    <w:rsid w:val="00812D53"/>
    <w:rsid w:val="0081310A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92C"/>
    <w:rsid w:val="00814A14"/>
    <w:rsid w:val="00814A1F"/>
    <w:rsid w:val="00814B38"/>
    <w:rsid w:val="00814B65"/>
    <w:rsid w:val="00814C34"/>
    <w:rsid w:val="00814CE1"/>
    <w:rsid w:val="00814D2B"/>
    <w:rsid w:val="00814EAF"/>
    <w:rsid w:val="00815310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107"/>
    <w:rsid w:val="00817508"/>
    <w:rsid w:val="00817636"/>
    <w:rsid w:val="0081787C"/>
    <w:rsid w:val="008179A4"/>
    <w:rsid w:val="00817B8F"/>
    <w:rsid w:val="00817C96"/>
    <w:rsid w:val="00817D2A"/>
    <w:rsid w:val="00817F27"/>
    <w:rsid w:val="00820BF9"/>
    <w:rsid w:val="00820DF1"/>
    <w:rsid w:val="00821036"/>
    <w:rsid w:val="0082172C"/>
    <w:rsid w:val="00821A41"/>
    <w:rsid w:val="008225A2"/>
    <w:rsid w:val="00822FF9"/>
    <w:rsid w:val="00823335"/>
    <w:rsid w:val="008237B2"/>
    <w:rsid w:val="00823CDA"/>
    <w:rsid w:val="00823D4A"/>
    <w:rsid w:val="00823F61"/>
    <w:rsid w:val="0082449E"/>
    <w:rsid w:val="0082483B"/>
    <w:rsid w:val="008249FF"/>
    <w:rsid w:val="00824A63"/>
    <w:rsid w:val="008251EC"/>
    <w:rsid w:val="0082549A"/>
    <w:rsid w:val="00825DD4"/>
    <w:rsid w:val="00826187"/>
    <w:rsid w:val="00826204"/>
    <w:rsid w:val="0082630C"/>
    <w:rsid w:val="0082638C"/>
    <w:rsid w:val="00826D90"/>
    <w:rsid w:val="00827015"/>
    <w:rsid w:val="00827109"/>
    <w:rsid w:val="00827241"/>
    <w:rsid w:val="00827373"/>
    <w:rsid w:val="00827648"/>
    <w:rsid w:val="00827A41"/>
    <w:rsid w:val="00827AF3"/>
    <w:rsid w:val="00827C1E"/>
    <w:rsid w:val="00827C6D"/>
    <w:rsid w:val="00827CA7"/>
    <w:rsid w:val="008303F6"/>
    <w:rsid w:val="0083056F"/>
    <w:rsid w:val="00830F16"/>
    <w:rsid w:val="00831023"/>
    <w:rsid w:val="00831198"/>
    <w:rsid w:val="008314BC"/>
    <w:rsid w:val="00831AB4"/>
    <w:rsid w:val="00831FAC"/>
    <w:rsid w:val="00831FAE"/>
    <w:rsid w:val="00832142"/>
    <w:rsid w:val="00832C18"/>
    <w:rsid w:val="00832CAF"/>
    <w:rsid w:val="00832FF7"/>
    <w:rsid w:val="0083302B"/>
    <w:rsid w:val="008330AE"/>
    <w:rsid w:val="008330DB"/>
    <w:rsid w:val="008338F3"/>
    <w:rsid w:val="00833EF5"/>
    <w:rsid w:val="0083417A"/>
    <w:rsid w:val="00834512"/>
    <w:rsid w:val="00834569"/>
    <w:rsid w:val="00834746"/>
    <w:rsid w:val="008349E7"/>
    <w:rsid w:val="00834AE2"/>
    <w:rsid w:val="00834F4B"/>
    <w:rsid w:val="00835279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5CB"/>
    <w:rsid w:val="0083765B"/>
    <w:rsid w:val="0083768C"/>
    <w:rsid w:val="008376BA"/>
    <w:rsid w:val="00837827"/>
    <w:rsid w:val="00837FBB"/>
    <w:rsid w:val="008401C3"/>
    <w:rsid w:val="008403BA"/>
    <w:rsid w:val="008404D7"/>
    <w:rsid w:val="00840631"/>
    <w:rsid w:val="00840634"/>
    <w:rsid w:val="00840A68"/>
    <w:rsid w:val="00840A83"/>
    <w:rsid w:val="00840C69"/>
    <w:rsid w:val="00840D46"/>
    <w:rsid w:val="0084116B"/>
    <w:rsid w:val="008412EA"/>
    <w:rsid w:val="008412EB"/>
    <w:rsid w:val="00841573"/>
    <w:rsid w:val="008419A1"/>
    <w:rsid w:val="00841EB3"/>
    <w:rsid w:val="00842061"/>
    <w:rsid w:val="00842AD3"/>
    <w:rsid w:val="00842D69"/>
    <w:rsid w:val="00842DB7"/>
    <w:rsid w:val="008430CD"/>
    <w:rsid w:val="0084317A"/>
    <w:rsid w:val="00843388"/>
    <w:rsid w:val="0084351C"/>
    <w:rsid w:val="00843613"/>
    <w:rsid w:val="008436D3"/>
    <w:rsid w:val="0084387F"/>
    <w:rsid w:val="008439C8"/>
    <w:rsid w:val="00843AFD"/>
    <w:rsid w:val="00843F00"/>
    <w:rsid w:val="008444F8"/>
    <w:rsid w:val="00844750"/>
    <w:rsid w:val="00844CFA"/>
    <w:rsid w:val="00844E0F"/>
    <w:rsid w:val="008454E4"/>
    <w:rsid w:val="00845CFF"/>
    <w:rsid w:val="00845F51"/>
    <w:rsid w:val="00845F5B"/>
    <w:rsid w:val="00845F6D"/>
    <w:rsid w:val="00846106"/>
    <w:rsid w:val="008462E7"/>
    <w:rsid w:val="00846467"/>
    <w:rsid w:val="00846566"/>
    <w:rsid w:val="00846CE8"/>
    <w:rsid w:val="008473EE"/>
    <w:rsid w:val="008477E1"/>
    <w:rsid w:val="00847925"/>
    <w:rsid w:val="00847991"/>
    <w:rsid w:val="00847B53"/>
    <w:rsid w:val="00847B6C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1DCB"/>
    <w:rsid w:val="008520B9"/>
    <w:rsid w:val="008521C5"/>
    <w:rsid w:val="00852338"/>
    <w:rsid w:val="0085273E"/>
    <w:rsid w:val="00852C6E"/>
    <w:rsid w:val="00852F3B"/>
    <w:rsid w:val="00852FD5"/>
    <w:rsid w:val="00853114"/>
    <w:rsid w:val="00853506"/>
    <w:rsid w:val="00853657"/>
    <w:rsid w:val="00853659"/>
    <w:rsid w:val="008538B5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4E6E"/>
    <w:rsid w:val="00855373"/>
    <w:rsid w:val="008555CB"/>
    <w:rsid w:val="00855A3E"/>
    <w:rsid w:val="00855F73"/>
    <w:rsid w:val="00856301"/>
    <w:rsid w:val="008564CE"/>
    <w:rsid w:val="00856562"/>
    <w:rsid w:val="008565D5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043A"/>
    <w:rsid w:val="008611E2"/>
    <w:rsid w:val="0086127E"/>
    <w:rsid w:val="00861651"/>
    <w:rsid w:val="00861B41"/>
    <w:rsid w:val="00861B5B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760"/>
    <w:rsid w:val="00863A23"/>
    <w:rsid w:val="00863AA0"/>
    <w:rsid w:val="008640B9"/>
    <w:rsid w:val="008647F9"/>
    <w:rsid w:val="008647FD"/>
    <w:rsid w:val="00864A9F"/>
    <w:rsid w:val="00864E82"/>
    <w:rsid w:val="008650AB"/>
    <w:rsid w:val="00865696"/>
    <w:rsid w:val="008657AF"/>
    <w:rsid w:val="00865D4C"/>
    <w:rsid w:val="00865DE1"/>
    <w:rsid w:val="0086621F"/>
    <w:rsid w:val="00866453"/>
    <w:rsid w:val="00866781"/>
    <w:rsid w:val="0086691C"/>
    <w:rsid w:val="00867E5C"/>
    <w:rsid w:val="00867F66"/>
    <w:rsid w:val="00870018"/>
    <w:rsid w:val="008703C4"/>
    <w:rsid w:val="008703F9"/>
    <w:rsid w:val="0087072A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CE4"/>
    <w:rsid w:val="00871D14"/>
    <w:rsid w:val="0087229F"/>
    <w:rsid w:val="008722B0"/>
    <w:rsid w:val="008722EA"/>
    <w:rsid w:val="0087250F"/>
    <w:rsid w:val="008725AD"/>
    <w:rsid w:val="008726A0"/>
    <w:rsid w:val="008728BE"/>
    <w:rsid w:val="00872AC9"/>
    <w:rsid w:val="00872AE1"/>
    <w:rsid w:val="00873422"/>
    <w:rsid w:val="008734E7"/>
    <w:rsid w:val="00873588"/>
    <w:rsid w:val="0087372B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9DE"/>
    <w:rsid w:val="00876AC7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C85"/>
    <w:rsid w:val="00881F28"/>
    <w:rsid w:val="00882152"/>
    <w:rsid w:val="0088261A"/>
    <w:rsid w:val="00882881"/>
    <w:rsid w:val="00882BB1"/>
    <w:rsid w:val="00882C1C"/>
    <w:rsid w:val="00882DCF"/>
    <w:rsid w:val="00883004"/>
    <w:rsid w:val="0088366F"/>
    <w:rsid w:val="00883A3E"/>
    <w:rsid w:val="00883D18"/>
    <w:rsid w:val="00883ED6"/>
    <w:rsid w:val="00883F46"/>
    <w:rsid w:val="00883F8F"/>
    <w:rsid w:val="00884160"/>
    <w:rsid w:val="00884255"/>
    <w:rsid w:val="0088425B"/>
    <w:rsid w:val="0088441C"/>
    <w:rsid w:val="00884B7A"/>
    <w:rsid w:val="00885462"/>
    <w:rsid w:val="0088579F"/>
    <w:rsid w:val="0088599D"/>
    <w:rsid w:val="00885D5D"/>
    <w:rsid w:val="00885F46"/>
    <w:rsid w:val="00886116"/>
    <w:rsid w:val="00886211"/>
    <w:rsid w:val="0088651F"/>
    <w:rsid w:val="00886739"/>
    <w:rsid w:val="00886A65"/>
    <w:rsid w:val="00886C56"/>
    <w:rsid w:val="00886D72"/>
    <w:rsid w:val="00887771"/>
    <w:rsid w:val="00887A19"/>
    <w:rsid w:val="00887A92"/>
    <w:rsid w:val="00887DAB"/>
    <w:rsid w:val="00887EE5"/>
    <w:rsid w:val="00890239"/>
    <w:rsid w:val="0089035C"/>
    <w:rsid w:val="008903B6"/>
    <w:rsid w:val="008907B2"/>
    <w:rsid w:val="008908CA"/>
    <w:rsid w:val="00890B03"/>
    <w:rsid w:val="00890B8B"/>
    <w:rsid w:val="00890BCD"/>
    <w:rsid w:val="00890F04"/>
    <w:rsid w:val="00890F2B"/>
    <w:rsid w:val="008911A2"/>
    <w:rsid w:val="00891A5E"/>
    <w:rsid w:val="00891B71"/>
    <w:rsid w:val="00891F63"/>
    <w:rsid w:val="0089206C"/>
    <w:rsid w:val="008922DC"/>
    <w:rsid w:val="008922DF"/>
    <w:rsid w:val="00892369"/>
    <w:rsid w:val="00892769"/>
    <w:rsid w:val="008929F7"/>
    <w:rsid w:val="00892A0C"/>
    <w:rsid w:val="00893024"/>
    <w:rsid w:val="00893630"/>
    <w:rsid w:val="00893723"/>
    <w:rsid w:val="008939C0"/>
    <w:rsid w:val="00893B3B"/>
    <w:rsid w:val="00894304"/>
    <w:rsid w:val="008948C6"/>
    <w:rsid w:val="008948FE"/>
    <w:rsid w:val="00894A88"/>
    <w:rsid w:val="00894F19"/>
    <w:rsid w:val="00895243"/>
    <w:rsid w:val="00895288"/>
    <w:rsid w:val="00895461"/>
    <w:rsid w:val="008955EB"/>
    <w:rsid w:val="008958C0"/>
    <w:rsid w:val="00895A0C"/>
    <w:rsid w:val="00895B09"/>
    <w:rsid w:val="0089654E"/>
    <w:rsid w:val="008965DF"/>
    <w:rsid w:val="00896A6F"/>
    <w:rsid w:val="00896D10"/>
    <w:rsid w:val="00896DF5"/>
    <w:rsid w:val="008971A7"/>
    <w:rsid w:val="008975FD"/>
    <w:rsid w:val="008978F1"/>
    <w:rsid w:val="00897EFC"/>
    <w:rsid w:val="008A0173"/>
    <w:rsid w:val="008A030D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438"/>
    <w:rsid w:val="008A355E"/>
    <w:rsid w:val="008A35FC"/>
    <w:rsid w:val="008A3623"/>
    <w:rsid w:val="008A36ED"/>
    <w:rsid w:val="008A3729"/>
    <w:rsid w:val="008A3898"/>
    <w:rsid w:val="008A3995"/>
    <w:rsid w:val="008A3FB5"/>
    <w:rsid w:val="008A4069"/>
    <w:rsid w:val="008A4223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0D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A7E1E"/>
    <w:rsid w:val="008A7EDA"/>
    <w:rsid w:val="008B01A2"/>
    <w:rsid w:val="008B068E"/>
    <w:rsid w:val="008B097E"/>
    <w:rsid w:val="008B0A66"/>
    <w:rsid w:val="008B0ACC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863"/>
    <w:rsid w:val="008B1EFF"/>
    <w:rsid w:val="008B1F4B"/>
    <w:rsid w:val="008B1F93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3707"/>
    <w:rsid w:val="008B41EF"/>
    <w:rsid w:val="008B4230"/>
    <w:rsid w:val="008B42D2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4B"/>
    <w:rsid w:val="008B5791"/>
    <w:rsid w:val="008B58AE"/>
    <w:rsid w:val="008B5BD5"/>
    <w:rsid w:val="008B60E9"/>
    <w:rsid w:val="008B60ED"/>
    <w:rsid w:val="008B6232"/>
    <w:rsid w:val="008B66D1"/>
    <w:rsid w:val="008B68DD"/>
    <w:rsid w:val="008B6904"/>
    <w:rsid w:val="008B6E5C"/>
    <w:rsid w:val="008B7394"/>
    <w:rsid w:val="008B75C4"/>
    <w:rsid w:val="008B75DF"/>
    <w:rsid w:val="008B766A"/>
    <w:rsid w:val="008B7919"/>
    <w:rsid w:val="008B7A0E"/>
    <w:rsid w:val="008B7FFC"/>
    <w:rsid w:val="008C007A"/>
    <w:rsid w:val="008C04BA"/>
    <w:rsid w:val="008C0E90"/>
    <w:rsid w:val="008C0FB9"/>
    <w:rsid w:val="008C10D4"/>
    <w:rsid w:val="008C2426"/>
    <w:rsid w:val="008C2453"/>
    <w:rsid w:val="008C26B4"/>
    <w:rsid w:val="008C28BA"/>
    <w:rsid w:val="008C3240"/>
    <w:rsid w:val="008C3519"/>
    <w:rsid w:val="008C35BC"/>
    <w:rsid w:val="008C3796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4B7"/>
    <w:rsid w:val="008C67D1"/>
    <w:rsid w:val="008C6C7A"/>
    <w:rsid w:val="008C6F4F"/>
    <w:rsid w:val="008C70B1"/>
    <w:rsid w:val="008C743F"/>
    <w:rsid w:val="008C7481"/>
    <w:rsid w:val="008C74CC"/>
    <w:rsid w:val="008C7AF8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2FDB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46"/>
    <w:rsid w:val="008D4CA7"/>
    <w:rsid w:val="008D508F"/>
    <w:rsid w:val="008D538D"/>
    <w:rsid w:val="008D592F"/>
    <w:rsid w:val="008D5F10"/>
    <w:rsid w:val="008D5FCD"/>
    <w:rsid w:val="008D6330"/>
    <w:rsid w:val="008D6482"/>
    <w:rsid w:val="008D6684"/>
    <w:rsid w:val="008D6733"/>
    <w:rsid w:val="008D6A69"/>
    <w:rsid w:val="008D6DA4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BE1"/>
    <w:rsid w:val="008E0CDD"/>
    <w:rsid w:val="008E0E89"/>
    <w:rsid w:val="008E0E8C"/>
    <w:rsid w:val="008E0E92"/>
    <w:rsid w:val="008E1217"/>
    <w:rsid w:val="008E1294"/>
    <w:rsid w:val="008E1B76"/>
    <w:rsid w:val="008E1B7C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2F37"/>
    <w:rsid w:val="008E329C"/>
    <w:rsid w:val="008E35C0"/>
    <w:rsid w:val="008E378A"/>
    <w:rsid w:val="008E388C"/>
    <w:rsid w:val="008E38F8"/>
    <w:rsid w:val="008E3D78"/>
    <w:rsid w:val="008E3F52"/>
    <w:rsid w:val="008E412D"/>
    <w:rsid w:val="008E4137"/>
    <w:rsid w:val="008E427C"/>
    <w:rsid w:val="008E4280"/>
    <w:rsid w:val="008E4311"/>
    <w:rsid w:val="008E451A"/>
    <w:rsid w:val="008E45E3"/>
    <w:rsid w:val="008E46C1"/>
    <w:rsid w:val="008E4820"/>
    <w:rsid w:val="008E4838"/>
    <w:rsid w:val="008E4DE6"/>
    <w:rsid w:val="008E51FE"/>
    <w:rsid w:val="008E5A75"/>
    <w:rsid w:val="008E5B5F"/>
    <w:rsid w:val="008E5B80"/>
    <w:rsid w:val="008E5D5A"/>
    <w:rsid w:val="008E5E29"/>
    <w:rsid w:val="008E6333"/>
    <w:rsid w:val="008E63CD"/>
    <w:rsid w:val="008E64CF"/>
    <w:rsid w:val="008E64F9"/>
    <w:rsid w:val="008E6718"/>
    <w:rsid w:val="008E6788"/>
    <w:rsid w:val="008E67AC"/>
    <w:rsid w:val="008E7B8D"/>
    <w:rsid w:val="008E7C1F"/>
    <w:rsid w:val="008E7DB3"/>
    <w:rsid w:val="008F01AB"/>
    <w:rsid w:val="008F0460"/>
    <w:rsid w:val="008F05C4"/>
    <w:rsid w:val="008F0660"/>
    <w:rsid w:val="008F0672"/>
    <w:rsid w:val="008F0D27"/>
    <w:rsid w:val="008F0D35"/>
    <w:rsid w:val="008F161D"/>
    <w:rsid w:val="008F1CF8"/>
    <w:rsid w:val="008F1D77"/>
    <w:rsid w:val="008F1F43"/>
    <w:rsid w:val="008F1F85"/>
    <w:rsid w:val="008F213D"/>
    <w:rsid w:val="008F2201"/>
    <w:rsid w:val="008F2369"/>
    <w:rsid w:val="008F244C"/>
    <w:rsid w:val="008F2595"/>
    <w:rsid w:val="008F2716"/>
    <w:rsid w:val="008F27E7"/>
    <w:rsid w:val="008F2B4B"/>
    <w:rsid w:val="008F2CB6"/>
    <w:rsid w:val="008F30D0"/>
    <w:rsid w:val="008F35E3"/>
    <w:rsid w:val="008F3C54"/>
    <w:rsid w:val="008F3D2D"/>
    <w:rsid w:val="008F3D7C"/>
    <w:rsid w:val="008F3DC9"/>
    <w:rsid w:val="008F4107"/>
    <w:rsid w:val="008F473A"/>
    <w:rsid w:val="008F4786"/>
    <w:rsid w:val="008F4A11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71B"/>
    <w:rsid w:val="008F6CD0"/>
    <w:rsid w:val="008F6CD1"/>
    <w:rsid w:val="008F7535"/>
    <w:rsid w:val="008F7626"/>
    <w:rsid w:val="008F7BD6"/>
    <w:rsid w:val="008F7C9C"/>
    <w:rsid w:val="008F7CC3"/>
    <w:rsid w:val="008F7CEF"/>
    <w:rsid w:val="009000FD"/>
    <w:rsid w:val="009003B9"/>
    <w:rsid w:val="00900DDE"/>
    <w:rsid w:val="00900DF1"/>
    <w:rsid w:val="0090108C"/>
    <w:rsid w:val="0090173C"/>
    <w:rsid w:val="00901845"/>
    <w:rsid w:val="009018D3"/>
    <w:rsid w:val="00901926"/>
    <w:rsid w:val="00901FFF"/>
    <w:rsid w:val="009022BC"/>
    <w:rsid w:val="0090255A"/>
    <w:rsid w:val="0090263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4CA"/>
    <w:rsid w:val="009036A5"/>
    <w:rsid w:val="00903707"/>
    <w:rsid w:val="00903F59"/>
    <w:rsid w:val="009040F0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01"/>
    <w:rsid w:val="00906EED"/>
    <w:rsid w:val="00907071"/>
    <w:rsid w:val="0090715C"/>
    <w:rsid w:val="0090798B"/>
    <w:rsid w:val="00910178"/>
    <w:rsid w:val="009108A7"/>
    <w:rsid w:val="00910A24"/>
    <w:rsid w:val="00910A46"/>
    <w:rsid w:val="00910BA7"/>
    <w:rsid w:val="00910ED6"/>
    <w:rsid w:val="00910EDC"/>
    <w:rsid w:val="00910FD7"/>
    <w:rsid w:val="0091115D"/>
    <w:rsid w:val="00911B21"/>
    <w:rsid w:val="00911E1A"/>
    <w:rsid w:val="009120E2"/>
    <w:rsid w:val="009123B9"/>
    <w:rsid w:val="0091272E"/>
    <w:rsid w:val="00912BF6"/>
    <w:rsid w:val="00912DED"/>
    <w:rsid w:val="009131D7"/>
    <w:rsid w:val="009135E0"/>
    <w:rsid w:val="009136E4"/>
    <w:rsid w:val="009137E9"/>
    <w:rsid w:val="009138EB"/>
    <w:rsid w:val="00913AEE"/>
    <w:rsid w:val="00913F4C"/>
    <w:rsid w:val="00913FE7"/>
    <w:rsid w:val="0091404B"/>
    <w:rsid w:val="0091423A"/>
    <w:rsid w:val="009143F8"/>
    <w:rsid w:val="00914A5D"/>
    <w:rsid w:val="00914B0F"/>
    <w:rsid w:val="00914B2E"/>
    <w:rsid w:val="00914B9E"/>
    <w:rsid w:val="00914F86"/>
    <w:rsid w:val="00915032"/>
    <w:rsid w:val="0091534C"/>
    <w:rsid w:val="0091537E"/>
    <w:rsid w:val="009154BD"/>
    <w:rsid w:val="0091590D"/>
    <w:rsid w:val="00915DB6"/>
    <w:rsid w:val="00915F3B"/>
    <w:rsid w:val="00915F76"/>
    <w:rsid w:val="0091610F"/>
    <w:rsid w:val="009161BA"/>
    <w:rsid w:val="00916827"/>
    <w:rsid w:val="00916ACC"/>
    <w:rsid w:val="00916B10"/>
    <w:rsid w:val="00916B5A"/>
    <w:rsid w:val="009170CE"/>
    <w:rsid w:val="009171B5"/>
    <w:rsid w:val="009171B7"/>
    <w:rsid w:val="009200D2"/>
    <w:rsid w:val="00920342"/>
    <w:rsid w:val="00920381"/>
    <w:rsid w:val="0092089B"/>
    <w:rsid w:val="00920A86"/>
    <w:rsid w:val="00920B31"/>
    <w:rsid w:val="00920D27"/>
    <w:rsid w:val="00920DC5"/>
    <w:rsid w:val="00920FE4"/>
    <w:rsid w:val="00921140"/>
    <w:rsid w:val="009216BF"/>
    <w:rsid w:val="009218D2"/>
    <w:rsid w:val="00921986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944"/>
    <w:rsid w:val="00922D55"/>
    <w:rsid w:val="00922ECA"/>
    <w:rsid w:val="00922F9C"/>
    <w:rsid w:val="00923151"/>
    <w:rsid w:val="00923637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6AC"/>
    <w:rsid w:val="0092698B"/>
    <w:rsid w:val="009269EB"/>
    <w:rsid w:val="00926A78"/>
    <w:rsid w:val="00926DBC"/>
    <w:rsid w:val="00926F5A"/>
    <w:rsid w:val="00927060"/>
    <w:rsid w:val="00927211"/>
    <w:rsid w:val="00927290"/>
    <w:rsid w:val="00927752"/>
    <w:rsid w:val="009278D9"/>
    <w:rsid w:val="009300EE"/>
    <w:rsid w:val="00930305"/>
    <w:rsid w:val="0093063D"/>
    <w:rsid w:val="00930BEA"/>
    <w:rsid w:val="00930ECE"/>
    <w:rsid w:val="0093135E"/>
    <w:rsid w:val="0093195D"/>
    <w:rsid w:val="00931C1F"/>
    <w:rsid w:val="00932109"/>
    <w:rsid w:val="009321BB"/>
    <w:rsid w:val="009322AC"/>
    <w:rsid w:val="009324B1"/>
    <w:rsid w:val="0093271F"/>
    <w:rsid w:val="009327B5"/>
    <w:rsid w:val="00932907"/>
    <w:rsid w:val="00932936"/>
    <w:rsid w:val="00932938"/>
    <w:rsid w:val="00932A16"/>
    <w:rsid w:val="00932A20"/>
    <w:rsid w:val="00932C9A"/>
    <w:rsid w:val="0093311E"/>
    <w:rsid w:val="009336DF"/>
    <w:rsid w:val="0093396F"/>
    <w:rsid w:val="00933C28"/>
    <w:rsid w:val="00933D61"/>
    <w:rsid w:val="00933DE4"/>
    <w:rsid w:val="0093457F"/>
    <w:rsid w:val="0093473A"/>
    <w:rsid w:val="0093484E"/>
    <w:rsid w:val="00934C71"/>
    <w:rsid w:val="00934DEF"/>
    <w:rsid w:val="00934E2C"/>
    <w:rsid w:val="009355F0"/>
    <w:rsid w:val="00935B52"/>
    <w:rsid w:val="00935B5A"/>
    <w:rsid w:val="00935E52"/>
    <w:rsid w:val="00936010"/>
    <w:rsid w:val="009363E5"/>
    <w:rsid w:val="00936720"/>
    <w:rsid w:val="00936951"/>
    <w:rsid w:val="00936A90"/>
    <w:rsid w:val="00936FB5"/>
    <w:rsid w:val="009370A6"/>
    <w:rsid w:val="0093741B"/>
    <w:rsid w:val="009377F6"/>
    <w:rsid w:val="009379C4"/>
    <w:rsid w:val="00937AC7"/>
    <w:rsid w:val="00937D15"/>
    <w:rsid w:val="00940023"/>
    <w:rsid w:val="00940113"/>
    <w:rsid w:val="009406F4"/>
    <w:rsid w:val="00940A5D"/>
    <w:rsid w:val="00940BCB"/>
    <w:rsid w:val="00940C1B"/>
    <w:rsid w:val="00940D85"/>
    <w:rsid w:val="00940DF4"/>
    <w:rsid w:val="00940E0C"/>
    <w:rsid w:val="00940F45"/>
    <w:rsid w:val="00940FB5"/>
    <w:rsid w:val="0094148B"/>
    <w:rsid w:val="00941A1C"/>
    <w:rsid w:val="00941B97"/>
    <w:rsid w:val="00941CE1"/>
    <w:rsid w:val="00941E13"/>
    <w:rsid w:val="00941F69"/>
    <w:rsid w:val="009425C0"/>
    <w:rsid w:val="00942B81"/>
    <w:rsid w:val="00942BB8"/>
    <w:rsid w:val="0094335F"/>
    <w:rsid w:val="00943C02"/>
    <w:rsid w:val="00943D09"/>
    <w:rsid w:val="00943D20"/>
    <w:rsid w:val="00944202"/>
    <w:rsid w:val="00944335"/>
    <w:rsid w:val="00944352"/>
    <w:rsid w:val="00944371"/>
    <w:rsid w:val="00944710"/>
    <w:rsid w:val="00944AF4"/>
    <w:rsid w:val="00944C10"/>
    <w:rsid w:val="00944D54"/>
    <w:rsid w:val="00944EC4"/>
    <w:rsid w:val="00945083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0AF"/>
    <w:rsid w:val="009477BE"/>
    <w:rsid w:val="00947A78"/>
    <w:rsid w:val="009509D7"/>
    <w:rsid w:val="00950B09"/>
    <w:rsid w:val="00950DD1"/>
    <w:rsid w:val="00951096"/>
    <w:rsid w:val="0095117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19B"/>
    <w:rsid w:val="00953245"/>
    <w:rsid w:val="009534C9"/>
    <w:rsid w:val="009537A7"/>
    <w:rsid w:val="009539DC"/>
    <w:rsid w:val="00953B1F"/>
    <w:rsid w:val="009542A5"/>
    <w:rsid w:val="009543E7"/>
    <w:rsid w:val="009548C3"/>
    <w:rsid w:val="00954929"/>
    <w:rsid w:val="00954A45"/>
    <w:rsid w:val="00954CF3"/>
    <w:rsid w:val="00954D84"/>
    <w:rsid w:val="0095506D"/>
    <w:rsid w:val="009553C4"/>
    <w:rsid w:val="009555E2"/>
    <w:rsid w:val="009557DF"/>
    <w:rsid w:val="00955A13"/>
    <w:rsid w:val="00955A2E"/>
    <w:rsid w:val="0095608B"/>
    <w:rsid w:val="00956101"/>
    <w:rsid w:val="00956526"/>
    <w:rsid w:val="009566E4"/>
    <w:rsid w:val="00956DA1"/>
    <w:rsid w:val="00956E18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3A"/>
    <w:rsid w:val="00961467"/>
    <w:rsid w:val="009615CC"/>
    <w:rsid w:val="009616FA"/>
    <w:rsid w:val="00961829"/>
    <w:rsid w:val="00961B51"/>
    <w:rsid w:val="00961E6D"/>
    <w:rsid w:val="00961F21"/>
    <w:rsid w:val="009621FF"/>
    <w:rsid w:val="00962547"/>
    <w:rsid w:val="00962647"/>
    <w:rsid w:val="00962874"/>
    <w:rsid w:val="0096292B"/>
    <w:rsid w:val="00962B8E"/>
    <w:rsid w:val="00962EAD"/>
    <w:rsid w:val="0096336E"/>
    <w:rsid w:val="00963399"/>
    <w:rsid w:val="0096392B"/>
    <w:rsid w:val="0096397B"/>
    <w:rsid w:val="00963A7C"/>
    <w:rsid w:val="00963D8A"/>
    <w:rsid w:val="00963FCA"/>
    <w:rsid w:val="009640C7"/>
    <w:rsid w:val="0096454F"/>
    <w:rsid w:val="009649EA"/>
    <w:rsid w:val="00964DB8"/>
    <w:rsid w:val="00964E3C"/>
    <w:rsid w:val="00964E69"/>
    <w:rsid w:val="0096504D"/>
    <w:rsid w:val="009654F0"/>
    <w:rsid w:val="009659EA"/>
    <w:rsid w:val="0096619B"/>
    <w:rsid w:val="0096674E"/>
    <w:rsid w:val="0096691D"/>
    <w:rsid w:val="00966EC4"/>
    <w:rsid w:val="009672BC"/>
    <w:rsid w:val="0096766C"/>
    <w:rsid w:val="00967851"/>
    <w:rsid w:val="00967B1F"/>
    <w:rsid w:val="00967B67"/>
    <w:rsid w:val="00967D2D"/>
    <w:rsid w:val="00967D7D"/>
    <w:rsid w:val="00970872"/>
    <w:rsid w:val="00970AC7"/>
    <w:rsid w:val="00970DE9"/>
    <w:rsid w:val="00970F7A"/>
    <w:rsid w:val="00970FE3"/>
    <w:rsid w:val="00971190"/>
    <w:rsid w:val="009712FC"/>
    <w:rsid w:val="009717DC"/>
    <w:rsid w:val="009718F0"/>
    <w:rsid w:val="00971EC5"/>
    <w:rsid w:val="00971F6B"/>
    <w:rsid w:val="00971FCC"/>
    <w:rsid w:val="00972273"/>
    <w:rsid w:val="0097298A"/>
    <w:rsid w:val="009729FE"/>
    <w:rsid w:val="00972A0B"/>
    <w:rsid w:val="00972A4E"/>
    <w:rsid w:val="00972BB7"/>
    <w:rsid w:val="00972BC5"/>
    <w:rsid w:val="00972C06"/>
    <w:rsid w:val="00972D5D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27C"/>
    <w:rsid w:val="00975859"/>
    <w:rsid w:val="00975D58"/>
    <w:rsid w:val="00976160"/>
    <w:rsid w:val="009761A9"/>
    <w:rsid w:val="00976C94"/>
    <w:rsid w:val="00976E81"/>
    <w:rsid w:val="00976EA7"/>
    <w:rsid w:val="0097729B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A3"/>
    <w:rsid w:val="009817F9"/>
    <w:rsid w:val="0098183B"/>
    <w:rsid w:val="00981F78"/>
    <w:rsid w:val="009820B1"/>
    <w:rsid w:val="009822AF"/>
    <w:rsid w:val="009823A3"/>
    <w:rsid w:val="00982687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5"/>
    <w:rsid w:val="00984206"/>
    <w:rsid w:val="009843D5"/>
    <w:rsid w:val="0098461E"/>
    <w:rsid w:val="00984BEF"/>
    <w:rsid w:val="0098510C"/>
    <w:rsid w:val="0098511E"/>
    <w:rsid w:val="009852B3"/>
    <w:rsid w:val="009852F6"/>
    <w:rsid w:val="009853F0"/>
    <w:rsid w:val="0098541D"/>
    <w:rsid w:val="009855AB"/>
    <w:rsid w:val="00985B5B"/>
    <w:rsid w:val="00985C9A"/>
    <w:rsid w:val="00985CA4"/>
    <w:rsid w:val="00985D90"/>
    <w:rsid w:val="00985F0C"/>
    <w:rsid w:val="00986929"/>
    <w:rsid w:val="00986950"/>
    <w:rsid w:val="00986956"/>
    <w:rsid w:val="009876A0"/>
    <w:rsid w:val="009879B5"/>
    <w:rsid w:val="009879F4"/>
    <w:rsid w:val="00987C3D"/>
    <w:rsid w:val="00987D5B"/>
    <w:rsid w:val="00990240"/>
    <w:rsid w:val="00990A01"/>
    <w:rsid w:val="00990D3B"/>
    <w:rsid w:val="00990DCC"/>
    <w:rsid w:val="009911B3"/>
    <w:rsid w:val="009914AF"/>
    <w:rsid w:val="009917F3"/>
    <w:rsid w:val="00991F39"/>
    <w:rsid w:val="009920AB"/>
    <w:rsid w:val="009921AE"/>
    <w:rsid w:val="00992592"/>
    <w:rsid w:val="00992624"/>
    <w:rsid w:val="0099276E"/>
    <w:rsid w:val="009927C4"/>
    <w:rsid w:val="009927F1"/>
    <w:rsid w:val="009929E6"/>
    <w:rsid w:val="00992B22"/>
    <w:rsid w:val="00992C95"/>
    <w:rsid w:val="00992CA5"/>
    <w:rsid w:val="009930C0"/>
    <w:rsid w:val="0099324C"/>
    <w:rsid w:val="00993627"/>
    <w:rsid w:val="00993658"/>
    <w:rsid w:val="0099367D"/>
    <w:rsid w:val="009936F0"/>
    <w:rsid w:val="0099373E"/>
    <w:rsid w:val="00993DA5"/>
    <w:rsid w:val="00993DCF"/>
    <w:rsid w:val="0099408C"/>
    <w:rsid w:val="009947CA"/>
    <w:rsid w:val="00995360"/>
    <w:rsid w:val="009954AD"/>
    <w:rsid w:val="0099573B"/>
    <w:rsid w:val="00995DCD"/>
    <w:rsid w:val="00996546"/>
    <w:rsid w:val="0099691F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B37"/>
    <w:rsid w:val="00997CA3"/>
    <w:rsid w:val="00997D20"/>
    <w:rsid w:val="00997DA7"/>
    <w:rsid w:val="00997DCB"/>
    <w:rsid w:val="00997F8A"/>
    <w:rsid w:val="009A0212"/>
    <w:rsid w:val="009A031F"/>
    <w:rsid w:val="009A041C"/>
    <w:rsid w:val="009A04D7"/>
    <w:rsid w:val="009A060D"/>
    <w:rsid w:val="009A0886"/>
    <w:rsid w:val="009A08BB"/>
    <w:rsid w:val="009A0928"/>
    <w:rsid w:val="009A0AE7"/>
    <w:rsid w:val="009A0E98"/>
    <w:rsid w:val="009A1722"/>
    <w:rsid w:val="009A1915"/>
    <w:rsid w:val="009A1B2E"/>
    <w:rsid w:val="009A1D43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024"/>
    <w:rsid w:val="009A516A"/>
    <w:rsid w:val="009A528E"/>
    <w:rsid w:val="009A595B"/>
    <w:rsid w:val="009A5B47"/>
    <w:rsid w:val="009A5C05"/>
    <w:rsid w:val="009A6127"/>
    <w:rsid w:val="009A637B"/>
    <w:rsid w:val="009A63C5"/>
    <w:rsid w:val="009A6456"/>
    <w:rsid w:val="009A68E5"/>
    <w:rsid w:val="009A6BAA"/>
    <w:rsid w:val="009A6C74"/>
    <w:rsid w:val="009A7036"/>
    <w:rsid w:val="009A7154"/>
    <w:rsid w:val="009A76D3"/>
    <w:rsid w:val="009A7831"/>
    <w:rsid w:val="009A78D1"/>
    <w:rsid w:val="009A7F6C"/>
    <w:rsid w:val="009B003C"/>
    <w:rsid w:val="009B0097"/>
    <w:rsid w:val="009B0D09"/>
    <w:rsid w:val="009B0D80"/>
    <w:rsid w:val="009B15EF"/>
    <w:rsid w:val="009B1758"/>
    <w:rsid w:val="009B1B81"/>
    <w:rsid w:val="009B1DFF"/>
    <w:rsid w:val="009B2170"/>
    <w:rsid w:val="009B22E9"/>
    <w:rsid w:val="009B2353"/>
    <w:rsid w:val="009B2A4A"/>
    <w:rsid w:val="009B2B35"/>
    <w:rsid w:val="009B2B98"/>
    <w:rsid w:val="009B3139"/>
    <w:rsid w:val="009B3221"/>
    <w:rsid w:val="009B340E"/>
    <w:rsid w:val="009B346F"/>
    <w:rsid w:val="009B359B"/>
    <w:rsid w:val="009B3694"/>
    <w:rsid w:val="009B3745"/>
    <w:rsid w:val="009B3ACC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5E05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0FA1"/>
    <w:rsid w:val="009C10DF"/>
    <w:rsid w:val="009C1518"/>
    <w:rsid w:val="009C160B"/>
    <w:rsid w:val="009C1A35"/>
    <w:rsid w:val="009C1B3C"/>
    <w:rsid w:val="009C1D4B"/>
    <w:rsid w:val="009C1D53"/>
    <w:rsid w:val="009C1E0C"/>
    <w:rsid w:val="009C1E4F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290"/>
    <w:rsid w:val="009C453A"/>
    <w:rsid w:val="009C520B"/>
    <w:rsid w:val="009C5785"/>
    <w:rsid w:val="009C586F"/>
    <w:rsid w:val="009C5874"/>
    <w:rsid w:val="009C5A7D"/>
    <w:rsid w:val="009C5A8C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548"/>
    <w:rsid w:val="009D0720"/>
    <w:rsid w:val="009D079F"/>
    <w:rsid w:val="009D0897"/>
    <w:rsid w:val="009D08B7"/>
    <w:rsid w:val="009D0A1E"/>
    <w:rsid w:val="009D0C84"/>
    <w:rsid w:val="009D0E30"/>
    <w:rsid w:val="009D0F01"/>
    <w:rsid w:val="009D1354"/>
    <w:rsid w:val="009D1D55"/>
    <w:rsid w:val="009D2118"/>
    <w:rsid w:val="009D22EA"/>
    <w:rsid w:val="009D24DB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40DC"/>
    <w:rsid w:val="009D40FF"/>
    <w:rsid w:val="009D422C"/>
    <w:rsid w:val="009D42D8"/>
    <w:rsid w:val="009D4303"/>
    <w:rsid w:val="009D46FC"/>
    <w:rsid w:val="009D478C"/>
    <w:rsid w:val="009D49A4"/>
    <w:rsid w:val="009D4A8E"/>
    <w:rsid w:val="009D4DA3"/>
    <w:rsid w:val="009D5764"/>
    <w:rsid w:val="009D5D05"/>
    <w:rsid w:val="009D60A4"/>
    <w:rsid w:val="009D610C"/>
    <w:rsid w:val="009D62E7"/>
    <w:rsid w:val="009D688C"/>
    <w:rsid w:val="009D69E5"/>
    <w:rsid w:val="009D6B8A"/>
    <w:rsid w:val="009D6EB8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DFB"/>
    <w:rsid w:val="009E1E13"/>
    <w:rsid w:val="009E1E2D"/>
    <w:rsid w:val="009E1F70"/>
    <w:rsid w:val="009E1FFC"/>
    <w:rsid w:val="009E2F97"/>
    <w:rsid w:val="009E3235"/>
    <w:rsid w:val="009E3790"/>
    <w:rsid w:val="009E3825"/>
    <w:rsid w:val="009E3AD5"/>
    <w:rsid w:val="009E3B7E"/>
    <w:rsid w:val="009E3C16"/>
    <w:rsid w:val="009E40DA"/>
    <w:rsid w:val="009E457F"/>
    <w:rsid w:val="009E53AA"/>
    <w:rsid w:val="009E53D6"/>
    <w:rsid w:val="009E54A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38"/>
    <w:rsid w:val="009E798E"/>
    <w:rsid w:val="009E7AAE"/>
    <w:rsid w:val="009E7C09"/>
    <w:rsid w:val="009E7FC5"/>
    <w:rsid w:val="009F016F"/>
    <w:rsid w:val="009F04E9"/>
    <w:rsid w:val="009F0595"/>
    <w:rsid w:val="009F06F6"/>
    <w:rsid w:val="009F0C38"/>
    <w:rsid w:val="009F0CD1"/>
    <w:rsid w:val="009F1033"/>
    <w:rsid w:val="009F10FC"/>
    <w:rsid w:val="009F1189"/>
    <w:rsid w:val="009F12B0"/>
    <w:rsid w:val="009F187B"/>
    <w:rsid w:val="009F18DE"/>
    <w:rsid w:val="009F1933"/>
    <w:rsid w:val="009F209E"/>
    <w:rsid w:val="009F2297"/>
    <w:rsid w:val="009F2D2A"/>
    <w:rsid w:val="009F2E7E"/>
    <w:rsid w:val="009F31EC"/>
    <w:rsid w:val="009F34A0"/>
    <w:rsid w:val="009F3A4B"/>
    <w:rsid w:val="009F3FC9"/>
    <w:rsid w:val="009F41E1"/>
    <w:rsid w:val="009F4217"/>
    <w:rsid w:val="009F4375"/>
    <w:rsid w:val="009F4834"/>
    <w:rsid w:val="009F4F05"/>
    <w:rsid w:val="009F5234"/>
    <w:rsid w:val="009F5278"/>
    <w:rsid w:val="009F5606"/>
    <w:rsid w:val="009F56EF"/>
    <w:rsid w:val="009F571B"/>
    <w:rsid w:val="009F57FE"/>
    <w:rsid w:val="009F5B25"/>
    <w:rsid w:val="009F5CA4"/>
    <w:rsid w:val="009F5D03"/>
    <w:rsid w:val="009F605A"/>
    <w:rsid w:val="009F6410"/>
    <w:rsid w:val="009F6457"/>
    <w:rsid w:val="009F669B"/>
    <w:rsid w:val="009F66DF"/>
    <w:rsid w:val="009F6810"/>
    <w:rsid w:val="009F6850"/>
    <w:rsid w:val="009F6EB6"/>
    <w:rsid w:val="009F6EBA"/>
    <w:rsid w:val="009F709D"/>
    <w:rsid w:val="009F7169"/>
    <w:rsid w:val="009F72E2"/>
    <w:rsid w:val="009F74AE"/>
    <w:rsid w:val="009F76CB"/>
    <w:rsid w:val="009F76EB"/>
    <w:rsid w:val="009F7746"/>
    <w:rsid w:val="009F7883"/>
    <w:rsid w:val="009F7A1D"/>
    <w:rsid w:val="009F7B46"/>
    <w:rsid w:val="009F7C9E"/>
    <w:rsid w:val="009F7DDF"/>
    <w:rsid w:val="00A00131"/>
    <w:rsid w:val="00A002F2"/>
    <w:rsid w:val="00A00519"/>
    <w:rsid w:val="00A00D6B"/>
    <w:rsid w:val="00A00F01"/>
    <w:rsid w:val="00A00F35"/>
    <w:rsid w:val="00A01006"/>
    <w:rsid w:val="00A011C6"/>
    <w:rsid w:val="00A01418"/>
    <w:rsid w:val="00A01544"/>
    <w:rsid w:val="00A01F95"/>
    <w:rsid w:val="00A02183"/>
    <w:rsid w:val="00A0267C"/>
    <w:rsid w:val="00A02B26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C80"/>
    <w:rsid w:val="00A04F19"/>
    <w:rsid w:val="00A05120"/>
    <w:rsid w:val="00A05483"/>
    <w:rsid w:val="00A0559E"/>
    <w:rsid w:val="00A0573E"/>
    <w:rsid w:val="00A05A1F"/>
    <w:rsid w:val="00A05A70"/>
    <w:rsid w:val="00A05BA9"/>
    <w:rsid w:val="00A05CC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13"/>
    <w:rsid w:val="00A115BF"/>
    <w:rsid w:val="00A1196E"/>
    <w:rsid w:val="00A11ACA"/>
    <w:rsid w:val="00A11AE2"/>
    <w:rsid w:val="00A11E0F"/>
    <w:rsid w:val="00A11EC6"/>
    <w:rsid w:val="00A11FA2"/>
    <w:rsid w:val="00A121EA"/>
    <w:rsid w:val="00A12206"/>
    <w:rsid w:val="00A12301"/>
    <w:rsid w:val="00A12507"/>
    <w:rsid w:val="00A1260C"/>
    <w:rsid w:val="00A12884"/>
    <w:rsid w:val="00A12A73"/>
    <w:rsid w:val="00A12BBB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0C6"/>
    <w:rsid w:val="00A142A1"/>
    <w:rsid w:val="00A14451"/>
    <w:rsid w:val="00A145D0"/>
    <w:rsid w:val="00A14743"/>
    <w:rsid w:val="00A14B5D"/>
    <w:rsid w:val="00A14DB4"/>
    <w:rsid w:val="00A1562F"/>
    <w:rsid w:val="00A157EC"/>
    <w:rsid w:val="00A16098"/>
    <w:rsid w:val="00A16150"/>
    <w:rsid w:val="00A1630A"/>
    <w:rsid w:val="00A1637F"/>
    <w:rsid w:val="00A164DC"/>
    <w:rsid w:val="00A16949"/>
    <w:rsid w:val="00A16A02"/>
    <w:rsid w:val="00A17345"/>
    <w:rsid w:val="00A17717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302"/>
    <w:rsid w:val="00A224C8"/>
    <w:rsid w:val="00A22508"/>
    <w:rsid w:val="00A226BE"/>
    <w:rsid w:val="00A228DB"/>
    <w:rsid w:val="00A22A06"/>
    <w:rsid w:val="00A22A25"/>
    <w:rsid w:val="00A22AC5"/>
    <w:rsid w:val="00A22D9C"/>
    <w:rsid w:val="00A23162"/>
    <w:rsid w:val="00A2351A"/>
    <w:rsid w:val="00A2362F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7640"/>
    <w:rsid w:val="00A27B45"/>
    <w:rsid w:val="00A27E36"/>
    <w:rsid w:val="00A27EB9"/>
    <w:rsid w:val="00A27F7C"/>
    <w:rsid w:val="00A30082"/>
    <w:rsid w:val="00A3027A"/>
    <w:rsid w:val="00A3072C"/>
    <w:rsid w:val="00A30A50"/>
    <w:rsid w:val="00A30B2B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3F5A"/>
    <w:rsid w:val="00A34029"/>
    <w:rsid w:val="00A34155"/>
    <w:rsid w:val="00A34A34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94D"/>
    <w:rsid w:val="00A37A35"/>
    <w:rsid w:val="00A37A59"/>
    <w:rsid w:val="00A37A8E"/>
    <w:rsid w:val="00A37DC5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1CC2"/>
    <w:rsid w:val="00A42659"/>
    <w:rsid w:val="00A42721"/>
    <w:rsid w:val="00A42897"/>
    <w:rsid w:val="00A429DE"/>
    <w:rsid w:val="00A42B40"/>
    <w:rsid w:val="00A42B8A"/>
    <w:rsid w:val="00A42DE5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659"/>
    <w:rsid w:val="00A467A9"/>
    <w:rsid w:val="00A46A08"/>
    <w:rsid w:val="00A46FAD"/>
    <w:rsid w:val="00A470ED"/>
    <w:rsid w:val="00A473D6"/>
    <w:rsid w:val="00A47430"/>
    <w:rsid w:val="00A47462"/>
    <w:rsid w:val="00A4761F"/>
    <w:rsid w:val="00A47B4B"/>
    <w:rsid w:val="00A503BD"/>
    <w:rsid w:val="00A5044D"/>
    <w:rsid w:val="00A509D7"/>
    <w:rsid w:val="00A50AED"/>
    <w:rsid w:val="00A50B00"/>
    <w:rsid w:val="00A50E74"/>
    <w:rsid w:val="00A51133"/>
    <w:rsid w:val="00A51199"/>
    <w:rsid w:val="00A511FB"/>
    <w:rsid w:val="00A514EB"/>
    <w:rsid w:val="00A521E0"/>
    <w:rsid w:val="00A5282E"/>
    <w:rsid w:val="00A52A54"/>
    <w:rsid w:val="00A52AED"/>
    <w:rsid w:val="00A52D1E"/>
    <w:rsid w:val="00A53552"/>
    <w:rsid w:val="00A53DDA"/>
    <w:rsid w:val="00A53ED1"/>
    <w:rsid w:val="00A53F04"/>
    <w:rsid w:val="00A542F2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41"/>
    <w:rsid w:val="00A565AD"/>
    <w:rsid w:val="00A56735"/>
    <w:rsid w:val="00A56C2C"/>
    <w:rsid w:val="00A570E9"/>
    <w:rsid w:val="00A57311"/>
    <w:rsid w:val="00A573BC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49"/>
    <w:rsid w:val="00A615EA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23"/>
    <w:rsid w:val="00A64196"/>
    <w:rsid w:val="00A64BC7"/>
    <w:rsid w:val="00A64EB1"/>
    <w:rsid w:val="00A65354"/>
    <w:rsid w:val="00A657CF"/>
    <w:rsid w:val="00A6590B"/>
    <w:rsid w:val="00A659FD"/>
    <w:rsid w:val="00A65DDE"/>
    <w:rsid w:val="00A65FBF"/>
    <w:rsid w:val="00A66089"/>
    <w:rsid w:val="00A6631C"/>
    <w:rsid w:val="00A668EE"/>
    <w:rsid w:val="00A66A0F"/>
    <w:rsid w:val="00A66A5A"/>
    <w:rsid w:val="00A66C9D"/>
    <w:rsid w:val="00A673F3"/>
    <w:rsid w:val="00A67629"/>
    <w:rsid w:val="00A677A0"/>
    <w:rsid w:val="00A677C1"/>
    <w:rsid w:val="00A67A8E"/>
    <w:rsid w:val="00A67AC6"/>
    <w:rsid w:val="00A67C3E"/>
    <w:rsid w:val="00A67CB7"/>
    <w:rsid w:val="00A67E21"/>
    <w:rsid w:val="00A70087"/>
    <w:rsid w:val="00A702C2"/>
    <w:rsid w:val="00A704B5"/>
    <w:rsid w:val="00A70596"/>
    <w:rsid w:val="00A70A02"/>
    <w:rsid w:val="00A70A35"/>
    <w:rsid w:val="00A70BC4"/>
    <w:rsid w:val="00A7141F"/>
    <w:rsid w:val="00A71D6B"/>
    <w:rsid w:val="00A72343"/>
    <w:rsid w:val="00A73873"/>
    <w:rsid w:val="00A73A4F"/>
    <w:rsid w:val="00A74404"/>
    <w:rsid w:val="00A744A2"/>
    <w:rsid w:val="00A745D9"/>
    <w:rsid w:val="00A748C3"/>
    <w:rsid w:val="00A74955"/>
    <w:rsid w:val="00A74BB8"/>
    <w:rsid w:val="00A74C4E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CDB"/>
    <w:rsid w:val="00A75D96"/>
    <w:rsid w:val="00A7634B"/>
    <w:rsid w:val="00A7662C"/>
    <w:rsid w:val="00A76696"/>
    <w:rsid w:val="00A76A52"/>
    <w:rsid w:val="00A76BF2"/>
    <w:rsid w:val="00A76D98"/>
    <w:rsid w:val="00A76FC0"/>
    <w:rsid w:val="00A76FC8"/>
    <w:rsid w:val="00A7709A"/>
    <w:rsid w:val="00A770A5"/>
    <w:rsid w:val="00A7735F"/>
    <w:rsid w:val="00A77816"/>
    <w:rsid w:val="00A77C0E"/>
    <w:rsid w:val="00A77D70"/>
    <w:rsid w:val="00A800B4"/>
    <w:rsid w:val="00A806D6"/>
    <w:rsid w:val="00A806E9"/>
    <w:rsid w:val="00A80888"/>
    <w:rsid w:val="00A80CBB"/>
    <w:rsid w:val="00A80E52"/>
    <w:rsid w:val="00A80F4D"/>
    <w:rsid w:val="00A8135C"/>
    <w:rsid w:val="00A81400"/>
    <w:rsid w:val="00A815C4"/>
    <w:rsid w:val="00A81633"/>
    <w:rsid w:val="00A81694"/>
    <w:rsid w:val="00A8186B"/>
    <w:rsid w:val="00A81897"/>
    <w:rsid w:val="00A81CF8"/>
    <w:rsid w:val="00A81F4B"/>
    <w:rsid w:val="00A8221B"/>
    <w:rsid w:val="00A82665"/>
    <w:rsid w:val="00A82790"/>
    <w:rsid w:val="00A831F0"/>
    <w:rsid w:val="00A8320F"/>
    <w:rsid w:val="00A8324C"/>
    <w:rsid w:val="00A834EC"/>
    <w:rsid w:val="00A83BF1"/>
    <w:rsid w:val="00A83C06"/>
    <w:rsid w:val="00A83E70"/>
    <w:rsid w:val="00A84037"/>
    <w:rsid w:val="00A84298"/>
    <w:rsid w:val="00A847C9"/>
    <w:rsid w:val="00A84835"/>
    <w:rsid w:val="00A84F0A"/>
    <w:rsid w:val="00A8513A"/>
    <w:rsid w:val="00A8523D"/>
    <w:rsid w:val="00A853DF"/>
    <w:rsid w:val="00A85661"/>
    <w:rsid w:val="00A858C8"/>
    <w:rsid w:val="00A85CE9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8DE"/>
    <w:rsid w:val="00A90906"/>
    <w:rsid w:val="00A90E27"/>
    <w:rsid w:val="00A91218"/>
    <w:rsid w:val="00A91469"/>
    <w:rsid w:val="00A9164F"/>
    <w:rsid w:val="00A9186D"/>
    <w:rsid w:val="00A91982"/>
    <w:rsid w:val="00A91F3E"/>
    <w:rsid w:val="00A92353"/>
    <w:rsid w:val="00A92408"/>
    <w:rsid w:val="00A9287D"/>
    <w:rsid w:val="00A9291E"/>
    <w:rsid w:val="00A92B16"/>
    <w:rsid w:val="00A92E59"/>
    <w:rsid w:val="00A93099"/>
    <w:rsid w:val="00A930F9"/>
    <w:rsid w:val="00A9310D"/>
    <w:rsid w:val="00A93270"/>
    <w:rsid w:val="00A932CA"/>
    <w:rsid w:val="00A934FE"/>
    <w:rsid w:val="00A93715"/>
    <w:rsid w:val="00A9399B"/>
    <w:rsid w:val="00A939D3"/>
    <w:rsid w:val="00A93BDA"/>
    <w:rsid w:val="00A93C8D"/>
    <w:rsid w:val="00A93E41"/>
    <w:rsid w:val="00A9405D"/>
    <w:rsid w:val="00A94448"/>
    <w:rsid w:val="00A949D9"/>
    <w:rsid w:val="00A94A70"/>
    <w:rsid w:val="00A94F5C"/>
    <w:rsid w:val="00A95029"/>
    <w:rsid w:val="00A9505F"/>
    <w:rsid w:val="00A9526D"/>
    <w:rsid w:val="00A95396"/>
    <w:rsid w:val="00A95445"/>
    <w:rsid w:val="00A95A3E"/>
    <w:rsid w:val="00A96058"/>
    <w:rsid w:val="00A961A6"/>
    <w:rsid w:val="00A96432"/>
    <w:rsid w:val="00A964DA"/>
    <w:rsid w:val="00A96801"/>
    <w:rsid w:val="00A9692B"/>
    <w:rsid w:val="00A96C03"/>
    <w:rsid w:val="00A96D7E"/>
    <w:rsid w:val="00A971EC"/>
    <w:rsid w:val="00A9727C"/>
    <w:rsid w:val="00A97666"/>
    <w:rsid w:val="00A97685"/>
    <w:rsid w:val="00A97835"/>
    <w:rsid w:val="00A97B8C"/>
    <w:rsid w:val="00A97E7B"/>
    <w:rsid w:val="00AA0003"/>
    <w:rsid w:val="00AA0A0B"/>
    <w:rsid w:val="00AA0D6B"/>
    <w:rsid w:val="00AA0ECE"/>
    <w:rsid w:val="00AA158B"/>
    <w:rsid w:val="00AA18D4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D41"/>
    <w:rsid w:val="00AA2D43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399"/>
    <w:rsid w:val="00AA461D"/>
    <w:rsid w:val="00AA4630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5BD1"/>
    <w:rsid w:val="00AA6026"/>
    <w:rsid w:val="00AA6206"/>
    <w:rsid w:val="00AA630A"/>
    <w:rsid w:val="00AA63E2"/>
    <w:rsid w:val="00AA69EF"/>
    <w:rsid w:val="00AA6A93"/>
    <w:rsid w:val="00AA6B64"/>
    <w:rsid w:val="00AA6EA1"/>
    <w:rsid w:val="00AA6F9A"/>
    <w:rsid w:val="00AA7AD4"/>
    <w:rsid w:val="00AA7B35"/>
    <w:rsid w:val="00AA7C4F"/>
    <w:rsid w:val="00AA7E5F"/>
    <w:rsid w:val="00AB001C"/>
    <w:rsid w:val="00AB003A"/>
    <w:rsid w:val="00AB02C1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1CEC"/>
    <w:rsid w:val="00AB1F3F"/>
    <w:rsid w:val="00AB23FF"/>
    <w:rsid w:val="00AB261F"/>
    <w:rsid w:val="00AB2857"/>
    <w:rsid w:val="00AB2A54"/>
    <w:rsid w:val="00AB2FD5"/>
    <w:rsid w:val="00AB3299"/>
    <w:rsid w:val="00AB3418"/>
    <w:rsid w:val="00AB346B"/>
    <w:rsid w:val="00AB3491"/>
    <w:rsid w:val="00AB3612"/>
    <w:rsid w:val="00AB3956"/>
    <w:rsid w:val="00AB3C9C"/>
    <w:rsid w:val="00AB3D94"/>
    <w:rsid w:val="00AB3E16"/>
    <w:rsid w:val="00AB3E3E"/>
    <w:rsid w:val="00AB3F13"/>
    <w:rsid w:val="00AB3FF5"/>
    <w:rsid w:val="00AB4157"/>
    <w:rsid w:val="00AB42FF"/>
    <w:rsid w:val="00AB44EA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670"/>
    <w:rsid w:val="00AB6D42"/>
    <w:rsid w:val="00AB7134"/>
    <w:rsid w:val="00AB7428"/>
    <w:rsid w:val="00AB74CC"/>
    <w:rsid w:val="00AB76D5"/>
    <w:rsid w:val="00AB7787"/>
    <w:rsid w:val="00AB78AC"/>
    <w:rsid w:val="00AB7A5B"/>
    <w:rsid w:val="00AC02B2"/>
    <w:rsid w:val="00AC03AB"/>
    <w:rsid w:val="00AC06BF"/>
    <w:rsid w:val="00AC0825"/>
    <w:rsid w:val="00AC0833"/>
    <w:rsid w:val="00AC0F47"/>
    <w:rsid w:val="00AC1191"/>
    <w:rsid w:val="00AC1281"/>
    <w:rsid w:val="00AC1500"/>
    <w:rsid w:val="00AC1CDE"/>
    <w:rsid w:val="00AC1E4A"/>
    <w:rsid w:val="00AC2317"/>
    <w:rsid w:val="00AC2D4E"/>
    <w:rsid w:val="00AC2DA4"/>
    <w:rsid w:val="00AC3084"/>
    <w:rsid w:val="00AC3318"/>
    <w:rsid w:val="00AC3431"/>
    <w:rsid w:val="00AC3657"/>
    <w:rsid w:val="00AC37AD"/>
    <w:rsid w:val="00AC38E9"/>
    <w:rsid w:val="00AC419E"/>
    <w:rsid w:val="00AC44EB"/>
    <w:rsid w:val="00AC4590"/>
    <w:rsid w:val="00AC45D6"/>
    <w:rsid w:val="00AC4676"/>
    <w:rsid w:val="00AC47A0"/>
    <w:rsid w:val="00AC47AF"/>
    <w:rsid w:val="00AC4931"/>
    <w:rsid w:val="00AC4D53"/>
    <w:rsid w:val="00AC4E2E"/>
    <w:rsid w:val="00AC5388"/>
    <w:rsid w:val="00AC5A3B"/>
    <w:rsid w:val="00AC5DAC"/>
    <w:rsid w:val="00AC5E75"/>
    <w:rsid w:val="00AC61B3"/>
    <w:rsid w:val="00AC63F4"/>
    <w:rsid w:val="00AC6521"/>
    <w:rsid w:val="00AC6701"/>
    <w:rsid w:val="00AC690A"/>
    <w:rsid w:val="00AC6D0A"/>
    <w:rsid w:val="00AC6F1B"/>
    <w:rsid w:val="00AC6F4A"/>
    <w:rsid w:val="00AC76C3"/>
    <w:rsid w:val="00AC7949"/>
    <w:rsid w:val="00AC7F6B"/>
    <w:rsid w:val="00AC7FD7"/>
    <w:rsid w:val="00AD07A8"/>
    <w:rsid w:val="00AD0AB3"/>
    <w:rsid w:val="00AD12BD"/>
    <w:rsid w:val="00AD163D"/>
    <w:rsid w:val="00AD1AEF"/>
    <w:rsid w:val="00AD1DC8"/>
    <w:rsid w:val="00AD1DFE"/>
    <w:rsid w:val="00AD1F06"/>
    <w:rsid w:val="00AD20A8"/>
    <w:rsid w:val="00AD25A2"/>
    <w:rsid w:val="00AD284F"/>
    <w:rsid w:val="00AD28FD"/>
    <w:rsid w:val="00AD29CC"/>
    <w:rsid w:val="00AD2AB6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308"/>
    <w:rsid w:val="00AD6C7F"/>
    <w:rsid w:val="00AD6E67"/>
    <w:rsid w:val="00AD70C9"/>
    <w:rsid w:val="00AD732B"/>
    <w:rsid w:val="00AD7346"/>
    <w:rsid w:val="00AD738A"/>
    <w:rsid w:val="00AD73AE"/>
    <w:rsid w:val="00AD75A6"/>
    <w:rsid w:val="00AD7927"/>
    <w:rsid w:val="00AD7C32"/>
    <w:rsid w:val="00AD7CC4"/>
    <w:rsid w:val="00AD7FD2"/>
    <w:rsid w:val="00AE060E"/>
    <w:rsid w:val="00AE078F"/>
    <w:rsid w:val="00AE0D23"/>
    <w:rsid w:val="00AE0E9E"/>
    <w:rsid w:val="00AE0F70"/>
    <w:rsid w:val="00AE1208"/>
    <w:rsid w:val="00AE1418"/>
    <w:rsid w:val="00AE14B7"/>
    <w:rsid w:val="00AE18E9"/>
    <w:rsid w:val="00AE1D24"/>
    <w:rsid w:val="00AE1EFD"/>
    <w:rsid w:val="00AE2205"/>
    <w:rsid w:val="00AE232B"/>
    <w:rsid w:val="00AE25E4"/>
    <w:rsid w:val="00AE2707"/>
    <w:rsid w:val="00AE2BFE"/>
    <w:rsid w:val="00AE3004"/>
    <w:rsid w:val="00AE31B1"/>
    <w:rsid w:val="00AE3853"/>
    <w:rsid w:val="00AE3C09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8E"/>
    <w:rsid w:val="00AE6D12"/>
    <w:rsid w:val="00AE6EEB"/>
    <w:rsid w:val="00AE6F4C"/>
    <w:rsid w:val="00AE7142"/>
    <w:rsid w:val="00AE723D"/>
    <w:rsid w:val="00AE7992"/>
    <w:rsid w:val="00AE79ED"/>
    <w:rsid w:val="00AF0801"/>
    <w:rsid w:val="00AF0916"/>
    <w:rsid w:val="00AF1414"/>
    <w:rsid w:val="00AF18A4"/>
    <w:rsid w:val="00AF1DB3"/>
    <w:rsid w:val="00AF28B0"/>
    <w:rsid w:val="00AF2DED"/>
    <w:rsid w:val="00AF3B94"/>
    <w:rsid w:val="00AF3C80"/>
    <w:rsid w:val="00AF3C8C"/>
    <w:rsid w:val="00AF40B3"/>
    <w:rsid w:val="00AF41FC"/>
    <w:rsid w:val="00AF457C"/>
    <w:rsid w:val="00AF4648"/>
    <w:rsid w:val="00AF4BC1"/>
    <w:rsid w:val="00AF4CC8"/>
    <w:rsid w:val="00AF5021"/>
    <w:rsid w:val="00AF5363"/>
    <w:rsid w:val="00AF559B"/>
    <w:rsid w:val="00AF5817"/>
    <w:rsid w:val="00AF5BBF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6BD6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60A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3CA"/>
    <w:rsid w:val="00B075EC"/>
    <w:rsid w:val="00B077B1"/>
    <w:rsid w:val="00B07CBE"/>
    <w:rsid w:val="00B07F35"/>
    <w:rsid w:val="00B104A6"/>
    <w:rsid w:val="00B10694"/>
    <w:rsid w:val="00B108BA"/>
    <w:rsid w:val="00B1093D"/>
    <w:rsid w:val="00B10BD1"/>
    <w:rsid w:val="00B111BF"/>
    <w:rsid w:val="00B114C4"/>
    <w:rsid w:val="00B11882"/>
    <w:rsid w:val="00B11C10"/>
    <w:rsid w:val="00B11D07"/>
    <w:rsid w:val="00B11E29"/>
    <w:rsid w:val="00B12498"/>
    <w:rsid w:val="00B12698"/>
    <w:rsid w:val="00B126DC"/>
    <w:rsid w:val="00B12F78"/>
    <w:rsid w:val="00B13732"/>
    <w:rsid w:val="00B137AD"/>
    <w:rsid w:val="00B137BE"/>
    <w:rsid w:val="00B137D3"/>
    <w:rsid w:val="00B13806"/>
    <w:rsid w:val="00B1388A"/>
    <w:rsid w:val="00B138A7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411"/>
    <w:rsid w:val="00B16562"/>
    <w:rsid w:val="00B167A6"/>
    <w:rsid w:val="00B16965"/>
    <w:rsid w:val="00B16B5F"/>
    <w:rsid w:val="00B1736C"/>
    <w:rsid w:val="00B173B3"/>
    <w:rsid w:val="00B17744"/>
    <w:rsid w:val="00B17F12"/>
    <w:rsid w:val="00B20057"/>
    <w:rsid w:val="00B20383"/>
    <w:rsid w:val="00B2043A"/>
    <w:rsid w:val="00B20E2B"/>
    <w:rsid w:val="00B20E2C"/>
    <w:rsid w:val="00B21016"/>
    <w:rsid w:val="00B215F9"/>
    <w:rsid w:val="00B217E4"/>
    <w:rsid w:val="00B21A49"/>
    <w:rsid w:val="00B21CA7"/>
    <w:rsid w:val="00B21D72"/>
    <w:rsid w:val="00B21D85"/>
    <w:rsid w:val="00B21DF9"/>
    <w:rsid w:val="00B21F05"/>
    <w:rsid w:val="00B2251A"/>
    <w:rsid w:val="00B233A9"/>
    <w:rsid w:val="00B2373A"/>
    <w:rsid w:val="00B237FF"/>
    <w:rsid w:val="00B239CC"/>
    <w:rsid w:val="00B23BC1"/>
    <w:rsid w:val="00B23E08"/>
    <w:rsid w:val="00B24038"/>
    <w:rsid w:val="00B24773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D6A"/>
    <w:rsid w:val="00B25E1D"/>
    <w:rsid w:val="00B25F0A"/>
    <w:rsid w:val="00B25F9A"/>
    <w:rsid w:val="00B2613A"/>
    <w:rsid w:val="00B26844"/>
    <w:rsid w:val="00B269CE"/>
    <w:rsid w:val="00B26A94"/>
    <w:rsid w:val="00B26FC5"/>
    <w:rsid w:val="00B273FA"/>
    <w:rsid w:val="00B2757B"/>
    <w:rsid w:val="00B27BA9"/>
    <w:rsid w:val="00B27C5E"/>
    <w:rsid w:val="00B27D54"/>
    <w:rsid w:val="00B3038C"/>
    <w:rsid w:val="00B305C0"/>
    <w:rsid w:val="00B305F9"/>
    <w:rsid w:val="00B3076D"/>
    <w:rsid w:val="00B30965"/>
    <w:rsid w:val="00B31447"/>
    <w:rsid w:val="00B31597"/>
    <w:rsid w:val="00B318FF"/>
    <w:rsid w:val="00B31A7B"/>
    <w:rsid w:val="00B31E5F"/>
    <w:rsid w:val="00B32607"/>
    <w:rsid w:val="00B326BE"/>
    <w:rsid w:val="00B32821"/>
    <w:rsid w:val="00B32BBD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3EA"/>
    <w:rsid w:val="00B34886"/>
    <w:rsid w:val="00B3488B"/>
    <w:rsid w:val="00B348C6"/>
    <w:rsid w:val="00B3511C"/>
    <w:rsid w:val="00B35284"/>
    <w:rsid w:val="00B3539A"/>
    <w:rsid w:val="00B35918"/>
    <w:rsid w:val="00B35CB3"/>
    <w:rsid w:val="00B35E56"/>
    <w:rsid w:val="00B35F8E"/>
    <w:rsid w:val="00B36A46"/>
    <w:rsid w:val="00B37022"/>
    <w:rsid w:val="00B370B8"/>
    <w:rsid w:val="00B37121"/>
    <w:rsid w:val="00B372EA"/>
    <w:rsid w:val="00B379DF"/>
    <w:rsid w:val="00B4003E"/>
    <w:rsid w:val="00B40292"/>
    <w:rsid w:val="00B406B2"/>
    <w:rsid w:val="00B40D73"/>
    <w:rsid w:val="00B411A3"/>
    <w:rsid w:val="00B412CB"/>
    <w:rsid w:val="00B41312"/>
    <w:rsid w:val="00B41351"/>
    <w:rsid w:val="00B415EF"/>
    <w:rsid w:val="00B41A84"/>
    <w:rsid w:val="00B41B34"/>
    <w:rsid w:val="00B42378"/>
    <w:rsid w:val="00B424F2"/>
    <w:rsid w:val="00B427E4"/>
    <w:rsid w:val="00B42879"/>
    <w:rsid w:val="00B42A2A"/>
    <w:rsid w:val="00B42B9A"/>
    <w:rsid w:val="00B43044"/>
    <w:rsid w:val="00B430D3"/>
    <w:rsid w:val="00B43158"/>
    <w:rsid w:val="00B432D4"/>
    <w:rsid w:val="00B43458"/>
    <w:rsid w:val="00B43787"/>
    <w:rsid w:val="00B437BD"/>
    <w:rsid w:val="00B4383C"/>
    <w:rsid w:val="00B438C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768"/>
    <w:rsid w:val="00B458D3"/>
    <w:rsid w:val="00B45A61"/>
    <w:rsid w:val="00B45AAE"/>
    <w:rsid w:val="00B45D6A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9"/>
    <w:rsid w:val="00B47E6A"/>
    <w:rsid w:val="00B50065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1BA"/>
    <w:rsid w:val="00B52559"/>
    <w:rsid w:val="00B52646"/>
    <w:rsid w:val="00B52679"/>
    <w:rsid w:val="00B529F2"/>
    <w:rsid w:val="00B52AAD"/>
    <w:rsid w:val="00B52BFC"/>
    <w:rsid w:val="00B52DDD"/>
    <w:rsid w:val="00B52EA6"/>
    <w:rsid w:val="00B53C0B"/>
    <w:rsid w:val="00B53ECA"/>
    <w:rsid w:val="00B53EF5"/>
    <w:rsid w:val="00B5428C"/>
    <w:rsid w:val="00B542AA"/>
    <w:rsid w:val="00B54381"/>
    <w:rsid w:val="00B54382"/>
    <w:rsid w:val="00B543E9"/>
    <w:rsid w:val="00B54759"/>
    <w:rsid w:val="00B5475E"/>
    <w:rsid w:val="00B54989"/>
    <w:rsid w:val="00B54DAD"/>
    <w:rsid w:val="00B54F75"/>
    <w:rsid w:val="00B553CF"/>
    <w:rsid w:val="00B55517"/>
    <w:rsid w:val="00B555B8"/>
    <w:rsid w:val="00B55A8D"/>
    <w:rsid w:val="00B55ACA"/>
    <w:rsid w:val="00B560EC"/>
    <w:rsid w:val="00B5612F"/>
    <w:rsid w:val="00B566E0"/>
    <w:rsid w:val="00B5685D"/>
    <w:rsid w:val="00B57861"/>
    <w:rsid w:val="00B57889"/>
    <w:rsid w:val="00B60325"/>
    <w:rsid w:val="00B60567"/>
    <w:rsid w:val="00B60605"/>
    <w:rsid w:val="00B607AC"/>
    <w:rsid w:val="00B607B8"/>
    <w:rsid w:val="00B60DF7"/>
    <w:rsid w:val="00B60E6E"/>
    <w:rsid w:val="00B6158B"/>
    <w:rsid w:val="00B61714"/>
    <w:rsid w:val="00B6184F"/>
    <w:rsid w:val="00B619AF"/>
    <w:rsid w:val="00B61B85"/>
    <w:rsid w:val="00B61C93"/>
    <w:rsid w:val="00B61CFF"/>
    <w:rsid w:val="00B61F53"/>
    <w:rsid w:val="00B61F70"/>
    <w:rsid w:val="00B62233"/>
    <w:rsid w:val="00B6237B"/>
    <w:rsid w:val="00B624C5"/>
    <w:rsid w:val="00B62A18"/>
    <w:rsid w:val="00B63056"/>
    <w:rsid w:val="00B6305A"/>
    <w:rsid w:val="00B6310C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5CD"/>
    <w:rsid w:val="00B657B5"/>
    <w:rsid w:val="00B6598E"/>
    <w:rsid w:val="00B65D1C"/>
    <w:rsid w:val="00B66118"/>
    <w:rsid w:val="00B663A6"/>
    <w:rsid w:val="00B664EC"/>
    <w:rsid w:val="00B66758"/>
    <w:rsid w:val="00B66801"/>
    <w:rsid w:val="00B668D0"/>
    <w:rsid w:val="00B66C83"/>
    <w:rsid w:val="00B66FF7"/>
    <w:rsid w:val="00B674BC"/>
    <w:rsid w:val="00B675E5"/>
    <w:rsid w:val="00B6760D"/>
    <w:rsid w:val="00B678AA"/>
    <w:rsid w:val="00B6796C"/>
    <w:rsid w:val="00B67B2B"/>
    <w:rsid w:val="00B67CDB"/>
    <w:rsid w:val="00B67D7F"/>
    <w:rsid w:val="00B70315"/>
    <w:rsid w:val="00B70333"/>
    <w:rsid w:val="00B703CE"/>
    <w:rsid w:val="00B70430"/>
    <w:rsid w:val="00B70470"/>
    <w:rsid w:val="00B705B1"/>
    <w:rsid w:val="00B707D8"/>
    <w:rsid w:val="00B70A49"/>
    <w:rsid w:val="00B70E23"/>
    <w:rsid w:val="00B70EDB"/>
    <w:rsid w:val="00B713B9"/>
    <w:rsid w:val="00B71A24"/>
    <w:rsid w:val="00B71A5D"/>
    <w:rsid w:val="00B71E26"/>
    <w:rsid w:val="00B72184"/>
    <w:rsid w:val="00B7273B"/>
    <w:rsid w:val="00B727B8"/>
    <w:rsid w:val="00B72F43"/>
    <w:rsid w:val="00B73259"/>
    <w:rsid w:val="00B73453"/>
    <w:rsid w:val="00B737B7"/>
    <w:rsid w:val="00B737C7"/>
    <w:rsid w:val="00B73B30"/>
    <w:rsid w:val="00B73C1A"/>
    <w:rsid w:val="00B73F20"/>
    <w:rsid w:val="00B74012"/>
    <w:rsid w:val="00B740B0"/>
    <w:rsid w:val="00B741DB"/>
    <w:rsid w:val="00B74570"/>
    <w:rsid w:val="00B74572"/>
    <w:rsid w:val="00B74809"/>
    <w:rsid w:val="00B74A0D"/>
    <w:rsid w:val="00B74EC0"/>
    <w:rsid w:val="00B75168"/>
    <w:rsid w:val="00B7550E"/>
    <w:rsid w:val="00B75667"/>
    <w:rsid w:val="00B758C6"/>
    <w:rsid w:val="00B75D83"/>
    <w:rsid w:val="00B75DB1"/>
    <w:rsid w:val="00B75ED2"/>
    <w:rsid w:val="00B761CC"/>
    <w:rsid w:val="00B763AA"/>
    <w:rsid w:val="00B76727"/>
    <w:rsid w:val="00B76CD5"/>
    <w:rsid w:val="00B77062"/>
    <w:rsid w:val="00B7709F"/>
    <w:rsid w:val="00B774CC"/>
    <w:rsid w:val="00B7755C"/>
    <w:rsid w:val="00B77632"/>
    <w:rsid w:val="00B77D8A"/>
    <w:rsid w:val="00B77DE0"/>
    <w:rsid w:val="00B77FA2"/>
    <w:rsid w:val="00B8053A"/>
    <w:rsid w:val="00B8053B"/>
    <w:rsid w:val="00B80795"/>
    <w:rsid w:val="00B809C2"/>
    <w:rsid w:val="00B80E6F"/>
    <w:rsid w:val="00B80F5B"/>
    <w:rsid w:val="00B811F0"/>
    <w:rsid w:val="00B812E8"/>
    <w:rsid w:val="00B81492"/>
    <w:rsid w:val="00B81578"/>
    <w:rsid w:val="00B81684"/>
    <w:rsid w:val="00B817F4"/>
    <w:rsid w:val="00B8197D"/>
    <w:rsid w:val="00B81FD0"/>
    <w:rsid w:val="00B8206A"/>
    <w:rsid w:val="00B820E6"/>
    <w:rsid w:val="00B821AB"/>
    <w:rsid w:val="00B82286"/>
    <w:rsid w:val="00B824EF"/>
    <w:rsid w:val="00B82519"/>
    <w:rsid w:val="00B82942"/>
    <w:rsid w:val="00B82ED6"/>
    <w:rsid w:val="00B830F7"/>
    <w:rsid w:val="00B8321E"/>
    <w:rsid w:val="00B8325B"/>
    <w:rsid w:val="00B834DF"/>
    <w:rsid w:val="00B83874"/>
    <w:rsid w:val="00B83AC3"/>
    <w:rsid w:val="00B83D8E"/>
    <w:rsid w:val="00B83DF6"/>
    <w:rsid w:val="00B8408E"/>
    <w:rsid w:val="00B84458"/>
    <w:rsid w:val="00B84920"/>
    <w:rsid w:val="00B84BE8"/>
    <w:rsid w:val="00B84E2A"/>
    <w:rsid w:val="00B850AB"/>
    <w:rsid w:val="00B85129"/>
    <w:rsid w:val="00B85509"/>
    <w:rsid w:val="00B859FB"/>
    <w:rsid w:val="00B85AB1"/>
    <w:rsid w:val="00B85B1F"/>
    <w:rsid w:val="00B85D60"/>
    <w:rsid w:val="00B85E03"/>
    <w:rsid w:val="00B85F67"/>
    <w:rsid w:val="00B860EB"/>
    <w:rsid w:val="00B86220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4A3"/>
    <w:rsid w:val="00B90516"/>
    <w:rsid w:val="00B905D9"/>
    <w:rsid w:val="00B907C3"/>
    <w:rsid w:val="00B90DC8"/>
    <w:rsid w:val="00B911A5"/>
    <w:rsid w:val="00B91356"/>
    <w:rsid w:val="00B917B0"/>
    <w:rsid w:val="00B91E0F"/>
    <w:rsid w:val="00B91F0F"/>
    <w:rsid w:val="00B9218B"/>
    <w:rsid w:val="00B9265B"/>
    <w:rsid w:val="00B926E0"/>
    <w:rsid w:val="00B928B6"/>
    <w:rsid w:val="00B92A14"/>
    <w:rsid w:val="00B92C15"/>
    <w:rsid w:val="00B92D88"/>
    <w:rsid w:val="00B93042"/>
    <w:rsid w:val="00B93B55"/>
    <w:rsid w:val="00B93C36"/>
    <w:rsid w:val="00B94054"/>
    <w:rsid w:val="00B94253"/>
    <w:rsid w:val="00B9436E"/>
    <w:rsid w:val="00B94498"/>
    <w:rsid w:val="00B946F6"/>
    <w:rsid w:val="00B94925"/>
    <w:rsid w:val="00B94A60"/>
    <w:rsid w:val="00B94CC5"/>
    <w:rsid w:val="00B95056"/>
    <w:rsid w:val="00B950E8"/>
    <w:rsid w:val="00B95215"/>
    <w:rsid w:val="00B95242"/>
    <w:rsid w:val="00B954FC"/>
    <w:rsid w:val="00B9551E"/>
    <w:rsid w:val="00B95855"/>
    <w:rsid w:val="00B95A04"/>
    <w:rsid w:val="00B95C49"/>
    <w:rsid w:val="00B95C88"/>
    <w:rsid w:val="00B95EEF"/>
    <w:rsid w:val="00B9607E"/>
    <w:rsid w:val="00B96228"/>
    <w:rsid w:val="00B96313"/>
    <w:rsid w:val="00B96687"/>
    <w:rsid w:val="00B96A58"/>
    <w:rsid w:val="00B96ABF"/>
    <w:rsid w:val="00B96CBF"/>
    <w:rsid w:val="00B96CF0"/>
    <w:rsid w:val="00B96DA2"/>
    <w:rsid w:val="00B977E6"/>
    <w:rsid w:val="00B97B85"/>
    <w:rsid w:val="00BA01CD"/>
    <w:rsid w:val="00BA0512"/>
    <w:rsid w:val="00BA067F"/>
    <w:rsid w:val="00BA0827"/>
    <w:rsid w:val="00BA0864"/>
    <w:rsid w:val="00BA0B66"/>
    <w:rsid w:val="00BA0EBA"/>
    <w:rsid w:val="00BA10C9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C57"/>
    <w:rsid w:val="00BA2DED"/>
    <w:rsid w:val="00BA2E29"/>
    <w:rsid w:val="00BA2E62"/>
    <w:rsid w:val="00BA3129"/>
    <w:rsid w:val="00BA36B7"/>
    <w:rsid w:val="00BA36D5"/>
    <w:rsid w:val="00BA3909"/>
    <w:rsid w:val="00BA3974"/>
    <w:rsid w:val="00BA3BF8"/>
    <w:rsid w:val="00BA3CC9"/>
    <w:rsid w:val="00BA3F29"/>
    <w:rsid w:val="00BA40BE"/>
    <w:rsid w:val="00BA45D0"/>
    <w:rsid w:val="00BA475D"/>
    <w:rsid w:val="00BA48E0"/>
    <w:rsid w:val="00BA4C24"/>
    <w:rsid w:val="00BA4CC5"/>
    <w:rsid w:val="00BA4E10"/>
    <w:rsid w:val="00BA4E68"/>
    <w:rsid w:val="00BA5252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06"/>
    <w:rsid w:val="00BA6B9B"/>
    <w:rsid w:val="00BA6CFD"/>
    <w:rsid w:val="00BA6F77"/>
    <w:rsid w:val="00BA720E"/>
    <w:rsid w:val="00BA7272"/>
    <w:rsid w:val="00BA7423"/>
    <w:rsid w:val="00BA743E"/>
    <w:rsid w:val="00BA7467"/>
    <w:rsid w:val="00BA7541"/>
    <w:rsid w:val="00BA758B"/>
    <w:rsid w:val="00BA75BA"/>
    <w:rsid w:val="00BA7688"/>
    <w:rsid w:val="00BA79DC"/>
    <w:rsid w:val="00BA7C44"/>
    <w:rsid w:val="00BA7EB0"/>
    <w:rsid w:val="00BB0528"/>
    <w:rsid w:val="00BB070E"/>
    <w:rsid w:val="00BB0819"/>
    <w:rsid w:val="00BB0B3E"/>
    <w:rsid w:val="00BB0C57"/>
    <w:rsid w:val="00BB0D75"/>
    <w:rsid w:val="00BB0FE6"/>
    <w:rsid w:val="00BB1211"/>
    <w:rsid w:val="00BB1373"/>
    <w:rsid w:val="00BB1393"/>
    <w:rsid w:val="00BB1522"/>
    <w:rsid w:val="00BB16E9"/>
    <w:rsid w:val="00BB1966"/>
    <w:rsid w:val="00BB1B24"/>
    <w:rsid w:val="00BB1C4F"/>
    <w:rsid w:val="00BB1D50"/>
    <w:rsid w:val="00BB1E17"/>
    <w:rsid w:val="00BB225D"/>
    <w:rsid w:val="00BB2649"/>
    <w:rsid w:val="00BB317A"/>
    <w:rsid w:val="00BB325C"/>
    <w:rsid w:val="00BB3355"/>
    <w:rsid w:val="00BB365A"/>
    <w:rsid w:val="00BB3682"/>
    <w:rsid w:val="00BB3F4C"/>
    <w:rsid w:val="00BB3F8F"/>
    <w:rsid w:val="00BB3FE9"/>
    <w:rsid w:val="00BB424D"/>
    <w:rsid w:val="00BB43C9"/>
    <w:rsid w:val="00BB4A42"/>
    <w:rsid w:val="00BB4D0D"/>
    <w:rsid w:val="00BB50E4"/>
    <w:rsid w:val="00BB5321"/>
    <w:rsid w:val="00BB545E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398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40"/>
    <w:rsid w:val="00BC36A6"/>
    <w:rsid w:val="00BC38B8"/>
    <w:rsid w:val="00BC3CF8"/>
    <w:rsid w:val="00BC3F86"/>
    <w:rsid w:val="00BC3FE8"/>
    <w:rsid w:val="00BC41DE"/>
    <w:rsid w:val="00BC499E"/>
    <w:rsid w:val="00BC51F2"/>
    <w:rsid w:val="00BC5CE2"/>
    <w:rsid w:val="00BC5E23"/>
    <w:rsid w:val="00BC61BD"/>
    <w:rsid w:val="00BC63CC"/>
    <w:rsid w:val="00BC68C0"/>
    <w:rsid w:val="00BC6CCF"/>
    <w:rsid w:val="00BC6DE3"/>
    <w:rsid w:val="00BC6F82"/>
    <w:rsid w:val="00BC70D5"/>
    <w:rsid w:val="00BC7133"/>
    <w:rsid w:val="00BC7154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5FB"/>
    <w:rsid w:val="00BD1624"/>
    <w:rsid w:val="00BD18FC"/>
    <w:rsid w:val="00BD1E9A"/>
    <w:rsid w:val="00BD238C"/>
    <w:rsid w:val="00BD267C"/>
    <w:rsid w:val="00BD2885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89F"/>
    <w:rsid w:val="00BD5A26"/>
    <w:rsid w:val="00BD5CD4"/>
    <w:rsid w:val="00BD5CE2"/>
    <w:rsid w:val="00BD5F19"/>
    <w:rsid w:val="00BD5F57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B3E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64C"/>
    <w:rsid w:val="00BE3E52"/>
    <w:rsid w:val="00BE3EA0"/>
    <w:rsid w:val="00BE403F"/>
    <w:rsid w:val="00BE44DA"/>
    <w:rsid w:val="00BE4593"/>
    <w:rsid w:val="00BE475F"/>
    <w:rsid w:val="00BE49CE"/>
    <w:rsid w:val="00BE4B79"/>
    <w:rsid w:val="00BE4CE5"/>
    <w:rsid w:val="00BE5164"/>
    <w:rsid w:val="00BE5519"/>
    <w:rsid w:val="00BE57B1"/>
    <w:rsid w:val="00BE5813"/>
    <w:rsid w:val="00BE601D"/>
    <w:rsid w:val="00BE60DC"/>
    <w:rsid w:val="00BE6149"/>
    <w:rsid w:val="00BE65B3"/>
    <w:rsid w:val="00BE689B"/>
    <w:rsid w:val="00BE6985"/>
    <w:rsid w:val="00BE6D82"/>
    <w:rsid w:val="00BE72B1"/>
    <w:rsid w:val="00BE72B2"/>
    <w:rsid w:val="00BE7432"/>
    <w:rsid w:val="00BE791D"/>
    <w:rsid w:val="00BE7B27"/>
    <w:rsid w:val="00BE7EFD"/>
    <w:rsid w:val="00BF0058"/>
    <w:rsid w:val="00BF00A5"/>
    <w:rsid w:val="00BF02E6"/>
    <w:rsid w:val="00BF02ED"/>
    <w:rsid w:val="00BF08B0"/>
    <w:rsid w:val="00BF0C6C"/>
    <w:rsid w:val="00BF0CEB"/>
    <w:rsid w:val="00BF0F15"/>
    <w:rsid w:val="00BF10D2"/>
    <w:rsid w:val="00BF120B"/>
    <w:rsid w:val="00BF12B0"/>
    <w:rsid w:val="00BF12CC"/>
    <w:rsid w:val="00BF1309"/>
    <w:rsid w:val="00BF148C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5895"/>
    <w:rsid w:val="00BF58D9"/>
    <w:rsid w:val="00BF60E3"/>
    <w:rsid w:val="00BF61F0"/>
    <w:rsid w:val="00BF64AD"/>
    <w:rsid w:val="00BF6657"/>
    <w:rsid w:val="00BF6C19"/>
    <w:rsid w:val="00BF6FBF"/>
    <w:rsid w:val="00BF70A1"/>
    <w:rsid w:val="00BF70F8"/>
    <w:rsid w:val="00BF739A"/>
    <w:rsid w:val="00BF78D3"/>
    <w:rsid w:val="00BF7B97"/>
    <w:rsid w:val="00BF7C67"/>
    <w:rsid w:val="00BF7D39"/>
    <w:rsid w:val="00BF7D43"/>
    <w:rsid w:val="00BF7E33"/>
    <w:rsid w:val="00C0006D"/>
    <w:rsid w:val="00C0072D"/>
    <w:rsid w:val="00C00CFA"/>
    <w:rsid w:val="00C00F1A"/>
    <w:rsid w:val="00C010F5"/>
    <w:rsid w:val="00C01305"/>
    <w:rsid w:val="00C0150C"/>
    <w:rsid w:val="00C015EE"/>
    <w:rsid w:val="00C01835"/>
    <w:rsid w:val="00C01A76"/>
    <w:rsid w:val="00C02192"/>
    <w:rsid w:val="00C023FA"/>
    <w:rsid w:val="00C02B71"/>
    <w:rsid w:val="00C02C15"/>
    <w:rsid w:val="00C02CDC"/>
    <w:rsid w:val="00C02CDE"/>
    <w:rsid w:val="00C0350D"/>
    <w:rsid w:val="00C035E4"/>
    <w:rsid w:val="00C039B6"/>
    <w:rsid w:val="00C03B7B"/>
    <w:rsid w:val="00C04591"/>
    <w:rsid w:val="00C04838"/>
    <w:rsid w:val="00C04B83"/>
    <w:rsid w:val="00C0508B"/>
    <w:rsid w:val="00C057E0"/>
    <w:rsid w:val="00C05863"/>
    <w:rsid w:val="00C05C20"/>
    <w:rsid w:val="00C06066"/>
    <w:rsid w:val="00C0648A"/>
    <w:rsid w:val="00C06690"/>
    <w:rsid w:val="00C066FF"/>
    <w:rsid w:val="00C067A4"/>
    <w:rsid w:val="00C06A35"/>
    <w:rsid w:val="00C06BE9"/>
    <w:rsid w:val="00C071C6"/>
    <w:rsid w:val="00C07A6C"/>
    <w:rsid w:val="00C07AE3"/>
    <w:rsid w:val="00C07AE4"/>
    <w:rsid w:val="00C07B63"/>
    <w:rsid w:val="00C07C81"/>
    <w:rsid w:val="00C07D3E"/>
    <w:rsid w:val="00C07E30"/>
    <w:rsid w:val="00C1013B"/>
    <w:rsid w:val="00C10161"/>
    <w:rsid w:val="00C10599"/>
    <w:rsid w:val="00C106DF"/>
    <w:rsid w:val="00C10857"/>
    <w:rsid w:val="00C1114F"/>
    <w:rsid w:val="00C11183"/>
    <w:rsid w:val="00C11197"/>
    <w:rsid w:val="00C111E4"/>
    <w:rsid w:val="00C112CE"/>
    <w:rsid w:val="00C11C33"/>
    <w:rsid w:val="00C11C73"/>
    <w:rsid w:val="00C11CE2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A20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DA8"/>
    <w:rsid w:val="00C17E62"/>
    <w:rsid w:val="00C202D5"/>
    <w:rsid w:val="00C2068D"/>
    <w:rsid w:val="00C206C4"/>
    <w:rsid w:val="00C206EC"/>
    <w:rsid w:val="00C20BD7"/>
    <w:rsid w:val="00C20E83"/>
    <w:rsid w:val="00C20F77"/>
    <w:rsid w:val="00C210D4"/>
    <w:rsid w:val="00C212C6"/>
    <w:rsid w:val="00C21649"/>
    <w:rsid w:val="00C218F6"/>
    <w:rsid w:val="00C21B1D"/>
    <w:rsid w:val="00C21E9D"/>
    <w:rsid w:val="00C222CF"/>
    <w:rsid w:val="00C223DE"/>
    <w:rsid w:val="00C2263A"/>
    <w:rsid w:val="00C228D5"/>
    <w:rsid w:val="00C232DD"/>
    <w:rsid w:val="00C236CC"/>
    <w:rsid w:val="00C23DA6"/>
    <w:rsid w:val="00C2423A"/>
    <w:rsid w:val="00C243D1"/>
    <w:rsid w:val="00C246EB"/>
    <w:rsid w:val="00C24895"/>
    <w:rsid w:val="00C24CA2"/>
    <w:rsid w:val="00C24EE5"/>
    <w:rsid w:val="00C24F5F"/>
    <w:rsid w:val="00C24F74"/>
    <w:rsid w:val="00C250CF"/>
    <w:rsid w:val="00C2544D"/>
    <w:rsid w:val="00C254EB"/>
    <w:rsid w:val="00C255D5"/>
    <w:rsid w:val="00C25723"/>
    <w:rsid w:val="00C2576B"/>
    <w:rsid w:val="00C2583B"/>
    <w:rsid w:val="00C25D08"/>
    <w:rsid w:val="00C25D3A"/>
    <w:rsid w:val="00C262CB"/>
    <w:rsid w:val="00C263AE"/>
    <w:rsid w:val="00C26871"/>
    <w:rsid w:val="00C2695A"/>
    <w:rsid w:val="00C26A25"/>
    <w:rsid w:val="00C26CB2"/>
    <w:rsid w:val="00C26DE9"/>
    <w:rsid w:val="00C274BE"/>
    <w:rsid w:val="00C275F2"/>
    <w:rsid w:val="00C27F49"/>
    <w:rsid w:val="00C307FA"/>
    <w:rsid w:val="00C30D3F"/>
    <w:rsid w:val="00C30DAA"/>
    <w:rsid w:val="00C30F1F"/>
    <w:rsid w:val="00C30FB5"/>
    <w:rsid w:val="00C30FB7"/>
    <w:rsid w:val="00C3101B"/>
    <w:rsid w:val="00C31089"/>
    <w:rsid w:val="00C31237"/>
    <w:rsid w:val="00C31407"/>
    <w:rsid w:val="00C314DF"/>
    <w:rsid w:val="00C3175A"/>
    <w:rsid w:val="00C319A2"/>
    <w:rsid w:val="00C31D47"/>
    <w:rsid w:val="00C3208A"/>
    <w:rsid w:val="00C32417"/>
    <w:rsid w:val="00C32A9C"/>
    <w:rsid w:val="00C32BB7"/>
    <w:rsid w:val="00C32C55"/>
    <w:rsid w:val="00C32EBD"/>
    <w:rsid w:val="00C33373"/>
    <w:rsid w:val="00C3337D"/>
    <w:rsid w:val="00C339DE"/>
    <w:rsid w:val="00C33AA7"/>
    <w:rsid w:val="00C33B47"/>
    <w:rsid w:val="00C33DCE"/>
    <w:rsid w:val="00C33EB1"/>
    <w:rsid w:val="00C3463A"/>
    <w:rsid w:val="00C346BB"/>
    <w:rsid w:val="00C346C1"/>
    <w:rsid w:val="00C3488A"/>
    <w:rsid w:val="00C34AB3"/>
    <w:rsid w:val="00C34C05"/>
    <w:rsid w:val="00C34DD9"/>
    <w:rsid w:val="00C354D1"/>
    <w:rsid w:val="00C3566B"/>
    <w:rsid w:val="00C35A42"/>
    <w:rsid w:val="00C35B23"/>
    <w:rsid w:val="00C35D4F"/>
    <w:rsid w:val="00C35EED"/>
    <w:rsid w:val="00C3661D"/>
    <w:rsid w:val="00C36AFD"/>
    <w:rsid w:val="00C36DAD"/>
    <w:rsid w:val="00C37050"/>
    <w:rsid w:val="00C373E4"/>
    <w:rsid w:val="00C37493"/>
    <w:rsid w:val="00C37CDE"/>
    <w:rsid w:val="00C37F07"/>
    <w:rsid w:val="00C37F85"/>
    <w:rsid w:val="00C37F8D"/>
    <w:rsid w:val="00C4018E"/>
    <w:rsid w:val="00C402F8"/>
    <w:rsid w:val="00C40447"/>
    <w:rsid w:val="00C4044A"/>
    <w:rsid w:val="00C404D5"/>
    <w:rsid w:val="00C40696"/>
    <w:rsid w:val="00C40B7D"/>
    <w:rsid w:val="00C40C43"/>
    <w:rsid w:val="00C40E34"/>
    <w:rsid w:val="00C41203"/>
    <w:rsid w:val="00C413FE"/>
    <w:rsid w:val="00C4142E"/>
    <w:rsid w:val="00C41634"/>
    <w:rsid w:val="00C41B68"/>
    <w:rsid w:val="00C41C62"/>
    <w:rsid w:val="00C41F1D"/>
    <w:rsid w:val="00C42130"/>
    <w:rsid w:val="00C4214B"/>
    <w:rsid w:val="00C42784"/>
    <w:rsid w:val="00C429E1"/>
    <w:rsid w:val="00C42B5F"/>
    <w:rsid w:val="00C43898"/>
    <w:rsid w:val="00C439C5"/>
    <w:rsid w:val="00C439F0"/>
    <w:rsid w:val="00C43CE7"/>
    <w:rsid w:val="00C44189"/>
    <w:rsid w:val="00C44401"/>
    <w:rsid w:val="00C4451B"/>
    <w:rsid w:val="00C4464F"/>
    <w:rsid w:val="00C447A7"/>
    <w:rsid w:val="00C447FB"/>
    <w:rsid w:val="00C44ADA"/>
    <w:rsid w:val="00C44F78"/>
    <w:rsid w:val="00C45A9C"/>
    <w:rsid w:val="00C45B3D"/>
    <w:rsid w:val="00C466A6"/>
    <w:rsid w:val="00C466F1"/>
    <w:rsid w:val="00C46B53"/>
    <w:rsid w:val="00C46ED2"/>
    <w:rsid w:val="00C470AA"/>
    <w:rsid w:val="00C472D0"/>
    <w:rsid w:val="00C4740A"/>
    <w:rsid w:val="00C4765A"/>
    <w:rsid w:val="00C47838"/>
    <w:rsid w:val="00C47AE8"/>
    <w:rsid w:val="00C47B28"/>
    <w:rsid w:val="00C47FC9"/>
    <w:rsid w:val="00C508B7"/>
    <w:rsid w:val="00C50C9F"/>
    <w:rsid w:val="00C514ED"/>
    <w:rsid w:val="00C515D9"/>
    <w:rsid w:val="00C51D11"/>
    <w:rsid w:val="00C5212B"/>
    <w:rsid w:val="00C5257E"/>
    <w:rsid w:val="00C52A0E"/>
    <w:rsid w:val="00C52A41"/>
    <w:rsid w:val="00C52A73"/>
    <w:rsid w:val="00C52D06"/>
    <w:rsid w:val="00C531B4"/>
    <w:rsid w:val="00C53235"/>
    <w:rsid w:val="00C532F9"/>
    <w:rsid w:val="00C53539"/>
    <w:rsid w:val="00C535AE"/>
    <w:rsid w:val="00C53BC7"/>
    <w:rsid w:val="00C53E22"/>
    <w:rsid w:val="00C53F6E"/>
    <w:rsid w:val="00C542FD"/>
    <w:rsid w:val="00C5430E"/>
    <w:rsid w:val="00C54536"/>
    <w:rsid w:val="00C545CA"/>
    <w:rsid w:val="00C5462E"/>
    <w:rsid w:val="00C54C62"/>
    <w:rsid w:val="00C55ADC"/>
    <w:rsid w:val="00C55CE2"/>
    <w:rsid w:val="00C55D6F"/>
    <w:rsid w:val="00C560A4"/>
    <w:rsid w:val="00C5638E"/>
    <w:rsid w:val="00C56689"/>
    <w:rsid w:val="00C567DB"/>
    <w:rsid w:val="00C5683F"/>
    <w:rsid w:val="00C56918"/>
    <w:rsid w:val="00C569CA"/>
    <w:rsid w:val="00C56C48"/>
    <w:rsid w:val="00C5707E"/>
    <w:rsid w:val="00C57A4B"/>
    <w:rsid w:val="00C57CC6"/>
    <w:rsid w:val="00C60002"/>
    <w:rsid w:val="00C601EB"/>
    <w:rsid w:val="00C6044A"/>
    <w:rsid w:val="00C60550"/>
    <w:rsid w:val="00C60D46"/>
    <w:rsid w:val="00C60EC1"/>
    <w:rsid w:val="00C60F32"/>
    <w:rsid w:val="00C60FFC"/>
    <w:rsid w:val="00C6119C"/>
    <w:rsid w:val="00C61B02"/>
    <w:rsid w:val="00C61BAD"/>
    <w:rsid w:val="00C61FD6"/>
    <w:rsid w:val="00C62027"/>
    <w:rsid w:val="00C62163"/>
    <w:rsid w:val="00C62997"/>
    <w:rsid w:val="00C62BE7"/>
    <w:rsid w:val="00C62C31"/>
    <w:rsid w:val="00C62F82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593"/>
    <w:rsid w:val="00C656EC"/>
    <w:rsid w:val="00C65C31"/>
    <w:rsid w:val="00C65D24"/>
    <w:rsid w:val="00C65F58"/>
    <w:rsid w:val="00C65F67"/>
    <w:rsid w:val="00C66571"/>
    <w:rsid w:val="00C666DB"/>
    <w:rsid w:val="00C667F6"/>
    <w:rsid w:val="00C668EE"/>
    <w:rsid w:val="00C66A25"/>
    <w:rsid w:val="00C66AC7"/>
    <w:rsid w:val="00C66B89"/>
    <w:rsid w:val="00C66C34"/>
    <w:rsid w:val="00C67231"/>
    <w:rsid w:val="00C7040D"/>
    <w:rsid w:val="00C70B8C"/>
    <w:rsid w:val="00C71095"/>
    <w:rsid w:val="00C71468"/>
    <w:rsid w:val="00C722C9"/>
    <w:rsid w:val="00C7238B"/>
    <w:rsid w:val="00C723AF"/>
    <w:rsid w:val="00C723F3"/>
    <w:rsid w:val="00C72953"/>
    <w:rsid w:val="00C72EF5"/>
    <w:rsid w:val="00C72FD0"/>
    <w:rsid w:val="00C73060"/>
    <w:rsid w:val="00C732C5"/>
    <w:rsid w:val="00C7357D"/>
    <w:rsid w:val="00C73F77"/>
    <w:rsid w:val="00C740FD"/>
    <w:rsid w:val="00C74157"/>
    <w:rsid w:val="00C7448E"/>
    <w:rsid w:val="00C744C5"/>
    <w:rsid w:val="00C748E2"/>
    <w:rsid w:val="00C74DD5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5FAB"/>
    <w:rsid w:val="00C7613E"/>
    <w:rsid w:val="00C766E6"/>
    <w:rsid w:val="00C767BC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AEB"/>
    <w:rsid w:val="00C77C15"/>
    <w:rsid w:val="00C77C55"/>
    <w:rsid w:val="00C77DF7"/>
    <w:rsid w:val="00C80152"/>
    <w:rsid w:val="00C80547"/>
    <w:rsid w:val="00C80A60"/>
    <w:rsid w:val="00C80C97"/>
    <w:rsid w:val="00C80E44"/>
    <w:rsid w:val="00C813EE"/>
    <w:rsid w:val="00C8198E"/>
    <w:rsid w:val="00C819D0"/>
    <w:rsid w:val="00C81B30"/>
    <w:rsid w:val="00C821DB"/>
    <w:rsid w:val="00C82387"/>
    <w:rsid w:val="00C823AF"/>
    <w:rsid w:val="00C82CAF"/>
    <w:rsid w:val="00C8329E"/>
    <w:rsid w:val="00C8381F"/>
    <w:rsid w:val="00C83AE7"/>
    <w:rsid w:val="00C84332"/>
    <w:rsid w:val="00C84580"/>
    <w:rsid w:val="00C84920"/>
    <w:rsid w:val="00C8501F"/>
    <w:rsid w:val="00C85279"/>
    <w:rsid w:val="00C8534D"/>
    <w:rsid w:val="00C856D8"/>
    <w:rsid w:val="00C85864"/>
    <w:rsid w:val="00C8595A"/>
    <w:rsid w:val="00C85FA0"/>
    <w:rsid w:val="00C861BF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46E"/>
    <w:rsid w:val="00C905AC"/>
    <w:rsid w:val="00C90B43"/>
    <w:rsid w:val="00C90C65"/>
    <w:rsid w:val="00C90C82"/>
    <w:rsid w:val="00C90F7A"/>
    <w:rsid w:val="00C91707"/>
    <w:rsid w:val="00C91CFB"/>
    <w:rsid w:val="00C91FAC"/>
    <w:rsid w:val="00C9208D"/>
    <w:rsid w:val="00C921D1"/>
    <w:rsid w:val="00C9220C"/>
    <w:rsid w:val="00C92215"/>
    <w:rsid w:val="00C922C5"/>
    <w:rsid w:val="00C92352"/>
    <w:rsid w:val="00C92376"/>
    <w:rsid w:val="00C927D6"/>
    <w:rsid w:val="00C92C2A"/>
    <w:rsid w:val="00C92D68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E6E"/>
    <w:rsid w:val="00C94F0B"/>
    <w:rsid w:val="00C95300"/>
    <w:rsid w:val="00C95548"/>
    <w:rsid w:val="00C95730"/>
    <w:rsid w:val="00C95962"/>
    <w:rsid w:val="00C959AB"/>
    <w:rsid w:val="00C95CD4"/>
    <w:rsid w:val="00C960A1"/>
    <w:rsid w:val="00C96127"/>
    <w:rsid w:val="00C96FE0"/>
    <w:rsid w:val="00C97282"/>
    <w:rsid w:val="00C973B7"/>
    <w:rsid w:val="00C973E2"/>
    <w:rsid w:val="00C974DC"/>
    <w:rsid w:val="00C97990"/>
    <w:rsid w:val="00C97ADC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316"/>
    <w:rsid w:val="00CA18D2"/>
    <w:rsid w:val="00CA1BA5"/>
    <w:rsid w:val="00CA2124"/>
    <w:rsid w:val="00CA286C"/>
    <w:rsid w:val="00CA2919"/>
    <w:rsid w:val="00CA2C56"/>
    <w:rsid w:val="00CA305F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4F1"/>
    <w:rsid w:val="00CA5974"/>
    <w:rsid w:val="00CA59AB"/>
    <w:rsid w:val="00CA5D26"/>
    <w:rsid w:val="00CA5D4A"/>
    <w:rsid w:val="00CA5E01"/>
    <w:rsid w:val="00CA6081"/>
    <w:rsid w:val="00CA6164"/>
    <w:rsid w:val="00CA7202"/>
    <w:rsid w:val="00CA72A7"/>
    <w:rsid w:val="00CA73B2"/>
    <w:rsid w:val="00CA74E8"/>
    <w:rsid w:val="00CA7574"/>
    <w:rsid w:val="00CA7680"/>
    <w:rsid w:val="00CA7B2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622"/>
    <w:rsid w:val="00CB2836"/>
    <w:rsid w:val="00CB2F26"/>
    <w:rsid w:val="00CB3460"/>
    <w:rsid w:val="00CB37D5"/>
    <w:rsid w:val="00CB3886"/>
    <w:rsid w:val="00CB3B35"/>
    <w:rsid w:val="00CB472C"/>
    <w:rsid w:val="00CB47A7"/>
    <w:rsid w:val="00CB480A"/>
    <w:rsid w:val="00CB4FA5"/>
    <w:rsid w:val="00CB510D"/>
    <w:rsid w:val="00CB558B"/>
    <w:rsid w:val="00CB55F5"/>
    <w:rsid w:val="00CB5760"/>
    <w:rsid w:val="00CB58DD"/>
    <w:rsid w:val="00CB590E"/>
    <w:rsid w:val="00CB5A46"/>
    <w:rsid w:val="00CB5A7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3A"/>
    <w:rsid w:val="00CB7648"/>
    <w:rsid w:val="00CB7A73"/>
    <w:rsid w:val="00CB7B6B"/>
    <w:rsid w:val="00CC009C"/>
    <w:rsid w:val="00CC00B7"/>
    <w:rsid w:val="00CC0106"/>
    <w:rsid w:val="00CC0225"/>
    <w:rsid w:val="00CC034B"/>
    <w:rsid w:val="00CC05BB"/>
    <w:rsid w:val="00CC07FF"/>
    <w:rsid w:val="00CC0A46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3CD"/>
    <w:rsid w:val="00CC2559"/>
    <w:rsid w:val="00CC262E"/>
    <w:rsid w:val="00CC27F5"/>
    <w:rsid w:val="00CC28F3"/>
    <w:rsid w:val="00CC2CCA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263"/>
    <w:rsid w:val="00CC57AE"/>
    <w:rsid w:val="00CC5867"/>
    <w:rsid w:val="00CC5E0D"/>
    <w:rsid w:val="00CC5F54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6AE"/>
    <w:rsid w:val="00CD0740"/>
    <w:rsid w:val="00CD0768"/>
    <w:rsid w:val="00CD0A1E"/>
    <w:rsid w:val="00CD0CB9"/>
    <w:rsid w:val="00CD11D6"/>
    <w:rsid w:val="00CD14CB"/>
    <w:rsid w:val="00CD14D8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2F46"/>
    <w:rsid w:val="00CD309B"/>
    <w:rsid w:val="00CD3122"/>
    <w:rsid w:val="00CD325D"/>
    <w:rsid w:val="00CD3269"/>
    <w:rsid w:val="00CD3501"/>
    <w:rsid w:val="00CD3BE3"/>
    <w:rsid w:val="00CD3D0C"/>
    <w:rsid w:val="00CD3E10"/>
    <w:rsid w:val="00CD3F09"/>
    <w:rsid w:val="00CD3FAF"/>
    <w:rsid w:val="00CD492B"/>
    <w:rsid w:val="00CD50EE"/>
    <w:rsid w:val="00CD5423"/>
    <w:rsid w:val="00CD582A"/>
    <w:rsid w:val="00CD5C02"/>
    <w:rsid w:val="00CD61E3"/>
    <w:rsid w:val="00CD67A2"/>
    <w:rsid w:val="00CD6814"/>
    <w:rsid w:val="00CD6863"/>
    <w:rsid w:val="00CD6E0B"/>
    <w:rsid w:val="00CD6FC1"/>
    <w:rsid w:val="00CD77B6"/>
    <w:rsid w:val="00CD77B7"/>
    <w:rsid w:val="00CD787F"/>
    <w:rsid w:val="00CD79F0"/>
    <w:rsid w:val="00CD7D07"/>
    <w:rsid w:val="00CD7D16"/>
    <w:rsid w:val="00CD7D4F"/>
    <w:rsid w:val="00CE00C1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1D"/>
    <w:rsid w:val="00CE132D"/>
    <w:rsid w:val="00CE141E"/>
    <w:rsid w:val="00CE152F"/>
    <w:rsid w:val="00CE212D"/>
    <w:rsid w:val="00CE253D"/>
    <w:rsid w:val="00CE2561"/>
    <w:rsid w:val="00CE25F1"/>
    <w:rsid w:val="00CE2EC2"/>
    <w:rsid w:val="00CE3257"/>
    <w:rsid w:val="00CE367C"/>
    <w:rsid w:val="00CE4246"/>
    <w:rsid w:val="00CE4266"/>
    <w:rsid w:val="00CE436D"/>
    <w:rsid w:val="00CE43D3"/>
    <w:rsid w:val="00CE49D2"/>
    <w:rsid w:val="00CE4E77"/>
    <w:rsid w:val="00CE5086"/>
    <w:rsid w:val="00CE5112"/>
    <w:rsid w:val="00CE5360"/>
    <w:rsid w:val="00CE57B6"/>
    <w:rsid w:val="00CE5847"/>
    <w:rsid w:val="00CE59F8"/>
    <w:rsid w:val="00CE5A7F"/>
    <w:rsid w:val="00CE5E50"/>
    <w:rsid w:val="00CE613A"/>
    <w:rsid w:val="00CE6369"/>
    <w:rsid w:val="00CE6784"/>
    <w:rsid w:val="00CE681A"/>
    <w:rsid w:val="00CE697C"/>
    <w:rsid w:val="00CE698C"/>
    <w:rsid w:val="00CE69F3"/>
    <w:rsid w:val="00CE6A45"/>
    <w:rsid w:val="00CE6AB5"/>
    <w:rsid w:val="00CE6AD5"/>
    <w:rsid w:val="00CE6DDC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7E7"/>
    <w:rsid w:val="00CF18AB"/>
    <w:rsid w:val="00CF1AA6"/>
    <w:rsid w:val="00CF20C8"/>
    <w:rsid w:val="00CF233B"/>
    <w:rsid w:val="00CF23D5"/>
    <w:rsid w:val="00CF247A"/>
    <w:rsid w:val="00CF25DF"/>
    <w:rsid w:val="00CF2618"/>
    <w:rsid w:val="00CF2639"/>
    <w:rsid w:val="00CF277A"/>
    <w:rsid w:val="00CF29E6"/>
    <w:rsid w:val="00CF2C07"/>
    <w:rsid w:val="00CF2C2D"/>
    <w:rsid w:val="00CF2FBF"/>
    <w:rsid w:val="00CF3112"/>
    <w:rsid w:val="00CF33BA"/>
    <w:rsid w:val="00CF3654"/>
    <w:rsid w:val="00CF39DA"/>
    <w:rsid w:val="00CF3BEF"/>
    <w:rsid w:val="00CF3F01"/>
    <w:rsid w:val="00CF421F"/>
    <w:rsid w:val="00CF46E1"/>
    <w:rsid w:val="00CF5048"/>
    <w:rsid w:val="00CF50A9"/>
    <w:rsid w:val="00CF51CE"/>
    <w:rsid w:val="00CF5F1C"/>
    <w:rsid w:val="00CF61A3"/>
    <w:rsid w:val="00CF61BD"/>
    <w:rsid w:val="00CF6337"/>
    <w:rsid w:val="00CF66DE"/>
    <w:rsid w:val="00CF6848"/>
    <w:rsid w:val="00CF6AF3"/>
    <w:rsid w:val="00CF6C23"/>
    <w:rsid w:val="00CF6C9A"/>
    <w:rsid w:val="00CF6F64"/>
    <w:rsid w:val="00CF7CCF"/>
    <w:rsid w:val="00D00522"/>
    <w:rsid w:val="00D0092E"/>
    <w:rsid w:val="00D00A2D"/>
    <w:rsid w:val="00D00B22"/>
    <w:rsid w:val="00D012A4"/>
    <w:rsid w:val="00D017EE"/>
    <w:rsid w:val="00D0182B"/>
    <w:rsid w:val="00D0186E"/>
    <w:rsid w:val="00D01881"/>
    <w:rsid w:val="00D01C73"/>
    <w:rsid w:val="00D01F05"/>
    <w:rsid w:val="00D0226F"/>
    <w:rsid w:val="00D02369"/>
    <w:rsid w:val="00D0253B"/>
    <w:rsid w:val="00D02C36"/>
    <w:rsid w:val="00D02E17"/>
    <w:rsid w:val="00D02E36"/>
    <w:rsid w:val="00D0327B"/>
    <w:rsid w:val="00D03334"/>
    <w:rsid w:val="00D03CD2"/>
    <w:rsid w:val="00D03E7B"/>
    <w:rsid w:val="00D03EE9"/>
    <w:rsid w:val="00D041CC"/>
    <w:rsid w:val="00D047D7"/>
    <w:rsid w:val="00D048E7"/>
    <w:rsid w:val="00D04938"/>
    <w:rsid w:val="00D04F1C"/>
    <w:rsid w:val="00D04FC8"/>
    <w:rsid w:val="00D0505A"/>
    <w:rsid w:val="00D05216"/>
    <w:rsid w:val="00D05302"/>
    <w:rsid w:val="00D05393"/>
    <w:rsid w:val="00D05F4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988"/>
    <w:rsid w:val="00D07DCA"/>
    <w:rsid w:val="00D105EB"/>
    <w:rsid w:val="00D10F01"/>
    <w:rsid w:val="00D112DD"/>
    <w:rsid w:val="00D11727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528"/>
    <w:rsid w:val="00D126E6"/>
    <w:rsid w:val="00D12A4A"/>
    <w:rsid w:val="00D12A81"/>
    <w:rsid w:val="00D12B75"/>
    <w:rsid w:val="00D12DF4"/>
    <w:rsid w:val="00D12E59"/>
    <w:rsid w:val="00D12EB0"/>
    <w:rsid w:val="00D12F26"/>
    <w:rsid w:val="00D13880"/>
    <w:rsid w:val="00D13ADE"/>
    <w:rsid w:val="00D13BBC"/>
    <w:rsid w:val="00D13CCD"/>
    <w:rsid w:val="00D13E41"/>
    <w:rsid w:val="00D14204"/>
    <w:rsid w:val="00D14695"/>
    <w:rsid w:val="00D147BA"/>
    <w:rsid w:val="00D14B41"/>
    <w:rsid w:val="00D14E26"/>
    <w:rsid w:val="00D15557"/>
    <w:rsid w:val="00D15CFC"/>
    <w:rsid w:val="00D15D9D"/>
    <w:rsid w:val="00D15F30"/>
    <w:rsid w:val="00D15FE6"/>
    <w:rsid w:val="00D1624D"/>
    <w:rsid w:val="00D16731"/>
    <w:rsid w:val="00D16BA8"/>
    <w:rsid w:val="00D16D97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C05"/>
    <w:rsid w:val="00D20F77"/>
    <w:rsid w:val="00D2109E"/>
    <w:rsid w:val="00D2118C"/>
    <w:rsid w:val="00D214D5"/>
    <w:rsid w:val="00D215E6"/>
    <w:rsid w:val="00D2171B"/>
    <w:rsid w:val="00D217CE"/>
    <w:rsid w:val="00D21810"/>
    <w:rsid w:val="00D218C5"/>
    <w:rsid w:val="00D219F9"/>
    <w:rsid w:val="00D21EBC"/>
    <w:rsid w:val="00D22092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1FB"/>
    <w:rsid w:val="00D24BAD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79F"/>
    <w:rsid w:val="00D26DBE"/>
    <w:rsid w:val="00D26E45"/>
    <w:rsid w:val="00D27844"/>
    <w:rsid w:val="00D27F01"/>
    <w:rsid w:val="00D300E9"/>
    <w:rsid w:val="00D30385"/>
    <w:rsid w:val="00D30983"/>
    <w:rsid w:val="00D30C46"/>
    <w:rsid w:val="00D30FC7"/>
    <w:rsid w:val="00D3120D"/>
    <w:rsid w:val="00D31B49"/>
    <w:rsid w:val="00D31B9F"/>
    <w:rsid w:val="00D31BEA"/>
    <w:rsid w:val="00D31EDE"/>
    <w:rsid w:val="00D31F1C"/>
    <w:rsid w:val="00D32047"/>
    <w:rsid w:val="00D32430"/>
    <w:rsid w:val="00D32B6E"/>
    <w:rsid w:val="00D32C04"/>
    <w:rsid w:val="00D33313"/>
    <w:rsid w:val="00D33410"/>
    <w:rsid w:val="00D3392E"/>
    <w:rsid w:val="00D33AB3"/>
    <w:rsid w:val="00D33AFC"/>
    <w:rsid w:val="00D33C09"/>
    <w:rsid w:val="00D3400D"/>
    <w:rsid w:val="00D3410B"/>
    <w:rsid w:val="00D3425B"/>
    <w:rsid w:val="00D344C9"/>
    <w:rsid w:val="00D34517"/>
    <w:rsid w:val="00D34E2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937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C5F"/>
    <w:rsid w:val="00D42D7E"/>
    <w:rsid w:val="00D433F8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2CF"/>
    <w:rsid w:val="00D44314"/>
    <w:rsid w:val="00D44336"/>
    <w:rsid w:val="00D448BD"/>
    <w:rsid w:val="00D44A5C"/>
    <w:rsid w:val="00D4530F"/>
    <w:rsid w:val="00D453F7"/>
    <w:rsid w:val="00D45581"/>
    <w:rsid w:val="00D45668"/>
    <w:rsid w:val="00D458AB"/>
    <w:rsid w:val="00D45B4D"/>
    <w:rsid w:val="00D45C69"/>
    <w:rsid w:val="00D45D57"/>
    <w:rsid w:val="00D464C9"/>
    <w:rsid w:val="00D466E5"/>
    <w:rsid w:val="00D467C7"/>
    <w:rsid w:val="00D4688E"/>
    <w:rsid w:val="00D46B03"/>
    <w:rsid w:val="00D46ED3"/>
    <w:rsid w:val="00D46F2D"/>
    <w:rsid w:val="00D471EF"/>
    <w:rsid w:val="00D472FE"/>
    <w:rsid w:val="00D475CC"/>
    <w:rsid w:val="00D477E2"/>
    <w:rsid w:val="00D47833"/>
    <w:rsid w:val="00D47E55"/>
    <w:rsid w:val="00D50124"/>
    <w:rsid w:val="00D5035B"/>
    <w:rsid w:val="00D5044A"/>
    <w:rsid w:val="00D509A1"/>
    <w:rsid w:val="00D50A8C"/>
    <w:rsid w:val="00D50F34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BE5"/>
    <w:rsid w:val="00D53C0A"/>
    <w:rsid w:val="00D53C63"/>
    <w:rsid w:val="00D53FEB"/>
    <w:rsid w:val="00D546DB"/>
    <w:rsid w:val="00D5481F"/>
    <w:rsid w:val="00D54AF7"/>
    <w:rsid w:val="00D54BAD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5C0"/>
    <w:rsid w:val="00D56616"/>
    <w:rsid w:val="00D56692"/>
    <w:rsid w:val="00D56ABF"/>
    <w:rsid w:val="00D56C31"/>
    <w:rsid w:val="00D56CD6"/>
    <w:rsid w:val="00D56D65"/>
    <w:rsid w:val="00D570F8"/>
    <w:rsid w:val="00D572B2"/>
    <w:rsid w:val="00D573A2"/>
    <w:rsid w:val="00D575A4"/>
    <w:rsid w:val="00D57673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9F"/>
    <w:rsid w:val="00D624A5"/>
    <w:rsid w:val="00D626BF"/>
    <w:rsid w:val="00D6278F"/>
    <w:rsid w:val="00D62949"/>
    <w:rsid w:val="00D62DEC"/>
    <w:rsid w:val="00D62E52"/>
    <w:rsid w:val="00D63008"/>
    <w:rsid w:val="00D6394E"/>
    <w:rsid w:val="00D639AD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392"/>
    <w:rsid w:val="00D666F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A01"/>
    <w:rsid w:val="00D71B06"/>
    <w:rsid w:val="00D71F20"/>
    <w:rsid w:val="00D72361"/>
    <w:rsid w:val="00D73347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7E8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D62"/>
    <w:rsid w:val="00D75E85"/>
    <w:rsid w:val="00D75EFF"/>
    <w:rsid w:val="00D761CB"/>
    <w:rsid w:val="00D76A4B"/>
    <w:rsid w:val="00D76DDA"/>
    <w:rsid w:val="00D76E83"/>
    <w:rsid w:val="00D76F12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90D"/>
    <w:rsid w:val="00D80A86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8CB"/>
    <w:rsid w:val="00D829AC"/>
    <w:rsid w:val="00D82F74"/>
    <w:rsid w:val="00D83401"/>
    <w:rsid w:val="00D835E6"/>
    <w:rsid w:val="00D838CA"/>
    <w:rsid w:val="00D83A89"/>
    <w:rsid w:val="00D83DD9"/>
    <w:rsid w:val="00D83E42"/>
    <w:rsid w:val="00D84268"/>
    <w:rsid w:val="00D8441F"/>
    <w:rsid w:val="00D846C5"/>
    <w:rsid w:val="00D8489E"/>
    <w:rsid w:val="00D849BC"/>
    <w:rsid w:val="00D84D27"/>
    <w:rsid w:val="00D85004"/>
    <w:rsid w:val="00D8508D"/>
    <w:rsid w:val="00D8586C"/>
    <w:rsid w:val="00D85CD2"/>
    <w:rsid w:val="00D864A4"/>
    <w:rsid w:val="00D86817"/>
    <w:rsid w:val="00D86B37"/>
    <w:rsid w:val="00D86ED1"/>
    <w:rsid w:val="00D87154"/>
    <w:rsid w:val="00D8778A"/>
    <w:rsid w:val="00D87AF7"/>
    <w:rsid w:val="00D87CCB"/>
    <w:rsid w:val="00D9045F"/>
    <w:rsid w:val="00D91009"/>
    <w:rsid w:val="00D9120D"/>
    <w:rsid w:val="00D9126A"/>
    <w:rsid w:val="00D912DF"/>
    <w:rsid w:val="00D91937"/>
    <w:rsid w:val="00D91C54"/>
    <w:rsid w:val="00D91D43"/>
    <w:rsid w:val="00D91E52"/>
    <w:rsid w:val="00D91F8C"/>
    <w:rsid w:val="00D92265"/>
    <w:rsid w:val="00D9230B"/>
    <w:rsid w:val="00D923B9"/>
    <w:rsid w:val="00D92558"/>
    <w:rsid w:val="00D92633"/>
    <w:rsid w:val="00D92722"/>
    <w:rsid w:val="00D928C1"/>
    <w:rsid w:val="00D928C9"/>
    <w:rsid w:val="00D92CBC"/>
    <w:rsid w:val="00D92FD3"/>
    <w:rsid w:val="00D931F2"/>
    <w:rsid w:val="00D93553"/>
    <w:rsid w:val="00D938D0"/>
    <w:rsid w:val="00D943B0"/>
    <w:rsid w:val="00D9453E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A1F"/>
    <w:rsid w:val="00D97BC5"/>
    <w:rsid w:val="00D97E86"/>
    <w:rsid w:val="00D97ED5"/>
    <w:rsid w:val="00DA0A62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37F"/>
    <w:rsid w:val="00DA3415"/>
    <w:rsid w:val="00DA358E"/>
    <w:rsid w:val="00DA3B43"/>
    <w:rsid w:val="00DA3BE7"/>
    <w:rsid w:val="00DA3F00"/>
    <w:rsid w:val="00DA3F35"/>
    <w:rsid w:val="00DA41DC"/>
    <w:rsid w:val="00DA43CA"/>
    <w:rsid w:val="00DA44F6"/>
    <w:rsid w:val="00DA46AB"/>
    <w:rsid w:val="00DA492A"/>
    <w:rsid w:val="00DA49B0"/>
    <w:rsid w:val="00DA4B10"/>
    <w:rsid w:val="00DA4D11"/>
    <w:rsid w:val="00DA4FD7"/>
    <w:rsid w:val="00DA5080"/>
    <w:rsid w:val="00DA50C0"/>
    <w:rsid w:val="00DA548B"/>
    <w:rsid w:val="00DA5A53"/>
    <w:rsid w:val="00DA5CA9"/>
    <w:rsid w:val="00DA5E7E"/>
    <w:rsid w:val="00DA5F12"/>
    <w:rsid w:val="00DA6181"/>
    <w:rsid w:val="00DA6759"/>
    <w:rsid w:val="00DA67AD"/>
    <w:rsid w:val="00DA6A59"/>
    <w:rsid w:val="00DA6CFE"/>
    <w:rsid w:val="00DA6EB3"/>
    <w:rsid w:val="00DA714A"/>
    <w:rsid w:val="00DA71AF"/>
    <w:rsid w:val="00DA727D"/>
    <w:rsid w:val="00DA7A85"/>
    <w:rsid w:val="00DA7BC7"/>
    <w:rsid w:val="00DA7CB9"/>
    <w:rsid w:val="00DA7E4C"/>
    <w:rsid w:val="00DA7EFE"/>
    <w:rsid w:val="00DA7F1E"/>
    <w:rsid w:val="00DB0487"/>
    <w:rsid w:val="00DB0564"/>
    <w:rsid w:val="00DB0EE9"/>
    <w:rsid w:val="00DB1539"/>
    <w:rsid w:val="00DB172C"/>
    <w:rsid w:val="00DB191A"/>
    <w:rsid w:val="00DB1DEC"/>
    <w:rsid w:val="00DB1F4B"/>
    <w:rsid w:val="00DB1F98"/>
    <w:rsid w:val="00DB248A"/>
    <w:rsid w:val="00DB2551"/>
    <w:rsid w:val="00DB2DBF"/>
    <w:rsid w:val="00DB31AE"/>
    <w:rsid w:val="00DB3293"/>
    <w:rsid w:val="00DB35C7"/>
    <w:rsid w:val="00DB39DE"/>
    <w:rsid w:val="00DB3D52"/>
    <w:rsid w:val="00DB400A"/>
    <w:rsid w:val="00DB42C3"/>
    <w:rsid w:val="00DB4322"/>
    <w:rsid w:val="00DB466D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2A6"/>
    <w:rsid w:val="00DB6500"/>
    <w:rsid w:val="00DB6598"/>
    <w:rsid w:val="00DB6646"/>
    <w:rsid w:val="00DB667D"/>
    <w:rsid w:val="00DB68FF"/>
    <w:rsid w:val="00DB6B8B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9FD"/>
    <w:rsid w:val="00DC09FF"/>
    <w:rsid w:val="00DC0B4C"/>
    <w:rsid w:val="00DC0F66"/>
    <w:rsid w:val="00DC0F93"/>
    <w:rsid w:val="00DC1384"/>
    <w:rsid w:val="00DC13D4"/>
    <w:rsid w:val="00DC1479"/>
    <w:rsid w:val="00DC14A6"/>
    <w:rsid w:val="00DC1624"/>
    <w:rsid w:val="00DC16BE"/>
    <w:rsid w:val="00DC1763"/>
    <w:rsid w:val="00DC185F"/>
    <w:rsid w:val="00DC22B7"/>
    <w:rsid w:val="00DC24F2"/>
    <w:rsid w:val="00DC257F"/>
    <w:rsid w:val="00DC2898"/>
    <w:rsid w:val="00DC28A6"/>
    <w:rsid w:val="00DC28EC"/>
    <w:rsid w:val="00DC2C9D"/>
    <w:rsid w:val="00DC3131"/>
    <w:rsid w:val="00DC3E1F"/>
    <w:rsid w:val="00DC3E78"/>
    <w:rsid w:val="00DC4092"/>
    <w:rsid w:val="00DC4287"/>
    <w:rsid w:val="00DC44D0"/>
    <w:rsid w:val="00DC499D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6C97"/>
    <w:rsid w:val="00DC704F"/>
    <w:rsid w:val="00DC7073"/>
    <w:rsid w:val="00DC71ED"/>
    <w:rsid w:val="00DC726C"/>
    <w:rsid w:val="00DC765F"/>
    <w:rsid w:val="00DC7704"/>
    <w:rsid w:val="00DC7722"/>
    <w:rsid w:val="00DC7890"/>
    <w:rsid w:val="00DC7A85"/>
    <w:rsid w:val="00DC7ADE"/>
    <w:rsid w:val="00DD02C4"/>
    <w:rsid w:val="00DD03BD"/>
    <w:rsid w:val="00DD0695"/>
    <w:rsid w:val="00DD08DE"/>
    <w:rsid w:val="00DD0A7F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827"/>
    <w:rsid w:val="00DD2B82"/>
    <w:rsid w:val="00DD2FE5"/>
    <w:rsid w:val="00DD30D4"/>
    <w:rsid w:val="00DD3322"/>
    <w:rsid w:val="00DD3401"/>
    <w:rsid w:val="00DD3430"/>
    <w:rsid w:val="00DD3449"/>
    <w:rsid w:val="00DD3480"/>
    <w:rsid w:val="00DD3565"/>
    <w:rsid w:val="00DD360E"/>
    <w:rsid w:val="00DD36B2"/>
    <w:rsid w:val="00DD3A9F"/>
    <w:rsid w:val="00DD3AD6"/>
    <w:rsid w:val="00DD3B4D"/>
    <w:rsid w:val="00DD3B9B"/>
    <w:rsid w:val="00DD46F6"/>
    <w:rsid w:val="00DD47CD"/>
    <w:rsid w:val="00DD49D3"/>
    <w:rsid w:val="00DD4FA4"/>
    <w:rsid w:val="00DD506F"/>
    <w:rsid w:val="00DD50F0"/>
    <w:rsid w:val="00DD5466"/>
    <w:rsid w:val="00DD58A1"/>
    <w:rsid w:val="00DD5EF8"/>
    <w:rsid w:val="00DD6396"/>
    <w:rsid w:val="00DD6757"/>
    <w:rsid w:val="00DD6904"/>
    <w:rsid w:val="00DD6C70"/>
    <w:rsid w:val="00DD6CED"/>
    <w:rsid w:val="00DD6DA2"/>
    <w:rsid w:val="00DD6EF6"/>
    <w:rsid w:val="00DD761C"/>
    <w:rsid w:val="00DD7CF8"/>
    <w:rsid w:val="00DD7DF3"/>
    <w:rsid w:val="00DE0171"/>
    <w:rsid w:val="00DE0333"/>
    <w:rsid w:val="00DE044F"/>
    <w:rsid w:val="00DE0558"/>
    <w:rsid w:val="00DE0BC5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674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6B94"/>
    <w:rsid w:val="00DE7012"/>
    <w:rsid w:val="00DE7671"/>
    <w:rsid w:val="00DE7864"/>
    <w:rsid w:val="00DE7D03"/>
    <w:rsid w:val="00DF02EC"/>
    <w:rsid w:val="00DF0843"/>
    <w:rsid w:val="00DF0D33"/>
    <w:rsid w:val="00DF0E55"/>
    <w:rsid w:val="00DF0E63"/>
    <w:rsid w:val="00DF0EE9"/>
    <w:rsid w:val="00DF0FE6"/>
    <w:rsid w:val="00DF1145"/>
    <w:rsid w:val="00DF1300"/>
    <w:rsid w:val="00DF13C6"/>
    <w:rsid w:val="00DF1758"/>
    <w:rsid w:val="00DF1A7E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25C"/>
    <w:rsid w:val="00DF4430"/>
    <w:rsid w:val="00DF446B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6E3C"/>
    <w:rsid w:val="00DF7226"/>
    <w:rsid w:val="00DF7A6C"/>
    <w:rsid w:val="00E000AA"/>
    <w:rsid w:val="00E004D1"/>
    <w:rsid w:val="00E00633"/>
    <w:rsid w:val="00E0075D"/>
    <w:rsid w:val="00E008A7"/>
    <w:rsid w:val="00E00930"/>
    <w:rsid w:val="00E00A07"/>
    <w:rsid w:val="00E00D6C"/>
    <w:rsid w:val="00E00EFF"/>
    <w:rsid w:val="00E01031"/>
    <w:rsid w:val="00E0138A"/>
    <w:rsid w:val="00E013CA"/>
    <w:rsid w:val="00E01421"/>
    <w:rsid w:val="00E015AA"/>
    <w:rsid w:val="00E019EA"/>
    <w:rsid w:val="00E01AF1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501D"/>
    <w:rsid w:val="00E05A43"/>
    <w:rsid w:val="00E05B03"/>
    <w:rsid w:val="00E062A7"/>
    <w:rsid w:val="00E0646D"/>
    <w:rsid w:val="00E06A63"/>
    <w:rsid w:val="00E06AF4"/>
    <w:rsid w:val="00E06EDB"/>
    <w:rsid w:val="00E07037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DC8"/>
    <w:rsid w:val="00E10E7A"/>
    <w:rsid w:val="00E117B5"/>
    <w:rsid w:val="00E11AB5"/>
    <w:rsid w:val="00E11B92"/>
    <w:rsid w:val="00E11D58"/>
    <w:rsid w:val="00E11E3A"/>
    <w:rsid w:val="00E11EB8"/>
    <w:rsid w:val="00E11F57"/>
    <w:rsid w:val="00E1204B"/>
    <w:rsid w:val="00E12222"/>
    <w:rsid w:val="00E125EE"/>
    <w:rsid w:val="00E12775"/>
    <w:rsid w:val="00E12A5A"/>
    <w:rsid w:val="00E12DAD"/>
    <w:rsid w:val="00E131A6"/>
    <w:rsid w:val="00E136AE"/>
    <w:rsid w:val="00E13781"/>
    <w:rsid w:val="00E137EA"/>
    <w:rsid w:val="00E139D0"/>
    <w:rsid w:val="00E13F1E"/>
    <w:rsid w:val="00E140C2"/>
    <w:rsid w:val="00E14372"/>
    <w:rsid w:val="00E143F1"/>
    <w:rsid w:val="00E1457D"/>
    <w:rsid w:val="00E145E0"/>
    <w:rsid w:val="00E14735"/>
    <w:rsid w:val="00E14845"/>
    <w:rsid w:val="00E14913"/>
    <w:rsid w:val="00E14B58"/>
    <w:rsid w:val="00E14F7D"/>
    <w:rsid w:val="00E150B1"/>
    <w:rsid w:val="00E15352"/>
    <w:rsid w:val="00E15468"/>
    <w:rsid w:val="00E154A1"/>
    <w:rsid w:val="00E15722"/>
    <w:rsid w:val="00E15A4C"/>
    <w:rsid w:val="00E15B5D"/>
    <w:rsid w:val="00E16019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178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D2F"/>
    <w:rsid w:val="00E21FD8"/>
    <w:rsid w:val="00E2216B"/>
    <w:rsid w:val="00E222B6"/>
    <w:rsid w:val="00E224C9"/>
    <w:rsid w:val="00E226D4"/>
    <w:rsid w:val="00E229F7"/>
    <w:rsid w:val="00E22A10"/>
    <w:rsid w:val="00E22A9F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3A1"/>
    <w:rsid w:val="00E243BF"/>
    <w:rsid w:val="00E2446F"/>
    <w:rsid w:val="00E247BD"/>
    <w:rsid w:val="00E24BB7"/>
    <w:rsid w:val="00E250DB"/>
    <w:rsid w:val="00E25347"/>
    <w:rsid w:val="00E257DB"/>
    <w:rsid w:val="00E25D2B"/>
    <w:rsid w:val="00E25F49"/>
    <w:rsid w:val="00E2617B"/>
    <w:rsid w:val="00E26296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B0B"/>
    <w:rsid w:val="00E30D53"/>
    <w:rsid w:val="00E312CB"/>
    <w:rsid w:val="00E31371"/>
    <w:rsid w:val="00E313C2"/>
    <w:rsid w:val="00E31506"/>
    <w:rsid w:val="00E315DA"/>
    <w:rsid w:val="00E3192B"/>
    <w:rsid w:val="00E3210F"/>
    <w:rsid w:val="00E325A3"/>
    <w:rsid w:val="00E325C9"/>
    <w:rsid w:val="00E327EE"/>
    <w:rsid w:val="00E32B30"/>
    <w:rsid w:val="00E32E0E"/>
    <w:rsid w:val="00E33067"/>
    <w:rsid w:val="00E330DC"/>
    <w:rsid w:val="00E331AA"/>
    <w:rsid w:val="00E336E0"/>
    <w:rsid w:val="00E33725"/>
    <w:rsid w:val="00E33802"/>
    <w:rsid w:val="00E33814"/>
    <w:rsid w:val="00E339C6"/>
    <w:rsid w:val="00E33BB9"/>
    <w:rsid w:val="00E33E4D"/>
    <w:rsid w:val="00E342F2"/>
    <w:rsid w:val="00E3457A"/>
    <w:rsid w:val="00E34720"/>
    <w:rsid w:val="00E34F08"/>
    <w:rsid w:val="00E3506A"/>
    <w:rsid w:val="00E35362"/>
    <w:rsid w:val="00E356B2"/>
    <w:rsid w:val="00E35964"/>
    <w:rsid w:val="00E35F47"/>
    <w:rsid w:val="00E36276"/>
    <w:rsid w:val="00E362BC"/>
    <w:rsid w:val="00E377BF"/>
    <w:rsid w:val="00E37C25"/>
    <w:rsid w:val="00E37E16"/>
    <w:rsid w:val="00E37EB7"/>
    <w:rsid w:val="00E37F64"/>
    <w:rsid w:val="00E40362"/>
    <w:rsid w:val="00E40808"/>
    <w:rsid w:val="00E40DAE"/>
    <w:rsid w:val="00E41435"/>
    <w:rsid w:val="00E417FF"/>
    <w:rsid w:val="00E41A3E"/>
    <w:rsid w:val="00E41D2F"/>
    <w:rsid w:val="00E41D85"/>
    <w:rsid w:val="00E427B0"/>
    <w:rsid w:val="00E42C62"/>
    <w:rsid w:val="00E42E0C"/>
    <w:rsid w:val="00E42FF3"/>
    <w:rsid w:val="00E432AE"/>
    <w:rsid w:val="00E43510"/>
    <w:rsid w:val="00E4356E"/>
    <w:rsid w:val="00E43902"/>
    <w:rsid w:val="00E43F1E"/>
    <w:rsid w:val="00E43FBE"/>
    <w:rsid w:val="00E4405A"/>
    <w:rsid w:val="00E4418B"/>
    <w:rsid w:val="00E44C1F"/>
    <w:rsid w:val="00E44F6A"/>
    <w:rsid w:val="00E452D0"/>
    <w:rsid w:val="00E45421"/>
    <w:rsid w:val="00E454C8"/>
    <w:rsid w:val="00E4577C"/>
    <w:rsid w:val="00E45860"/>
    <w:rsid w:val="00E459D8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BBA"/>
    <w:rsid w:val="00E47D5F"/>
    <w:rsid w:val="00E47D96"/>
    <w:rsid w:val="00E47E6F"/>
    <w:rsid w:val="00E47FD0"/>
    <w:rsid w:val="00E5006E"/>
    <w:rsid w:val="00E507FC"/>
    <w:rsid w:val="00E509E6"/>
    <w:rsid w:val="00E50B02"/>
    <w:rsid w:val="00E50E35"/>
    <w:rsid w:val="00E50E4F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6116"/>
    <w:rsid w:val="00E5711F"/>
    <w:rsid w:val="00E5719D"/>
    <w:rsid w:val="00E57461"/>
    <w:rsid w:val="00E574D8"/>
    <w:rsid w:val="00E5765B"/>
    <w:rsid w:val="00E57A8F"/>
    <w:rsid w:val="00E6000E"/>
    <w:rsid w:val="00E602C9"/>
    <w:rsid w:val="00E605FB"/>
    <w:rsid w:val="00E60884"/>
    <w:rsid w:val="00E608B7"/>
    <w:rsid w:val="00E60F80"/>
    <w:rsid w:val="00E61764"/>
    <w:rsid w:val="00E61A52"/>
    <w:rsid w:val="00E61DAC"/>
    <w:rsid w:val="00E61F48"/>
    <w:rsid w:val="00E621F5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866"/>
    <w:rsid w:val="00E64D62"/>
    <w:rsid w:val="00E64E2C"/>
    <w:rsid w:val="00E650DB"/>
    <w:rsid w:val="00E652F1"/>
    <w:rsid w:val="00E65658"/>
    <w:rsid w:val="00E65D7A"/>
    <w:rsid w:val="00E65E6B"/>
    <w:rsid w:val="00E66104"/>
    <w:rsid w:val="00E662AA"/>
    <w:rsid w:val="00E6640D"/>
    <w:rsid w:val="00E664CB"/>
    <w:rsid w:val="00E6682F"/>
    <w:rsid w:val="00E6699D"/>
    <w:rsid w:val="00E66A1B"/>
    <w:rsid w:val="00E673DC"/>
    <w:rsid w:val="00E67551"/>
    <w:rsid w:val="00E6762A"/>
    <w:rsid w:val="00E676A6"/>
    <w:rsid w:val="00E67953"/>
    <w:rsid w:val="00E67A9E"/>
    <w:rsid w:val="00E67ABB"/>
    <w:rsid w:val="00E67D67"/>
    <w:rsid w:val="00E67E2F"/>
    <w:rsid w:val="00E701EB"/>
    <w:rsid w:val="00E705E5"/>
    <w:rsid w:val="00E70B0C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54"/>
    <w:rsid w:val="00E74DDD"/>
    <w:rsid w:val="00E751FE"/>
    <w:rsid w:val="00E7524F"/>
    <w:rsid w:val="00E7556D"/>
    <w:rsid w:val="00E756FB"/>
    <w:rsid w:val="00E758D4"/>
    <w:rsid w:val="00E75BCE"/>
    <w:rsid w:val="00E75E32"/>
    <w:rsid w:val="00E75EA9"/>
    <w:rsid w:val="00E75F9B"/>
    <w:rsid w:val="00E760A7"/>
    <w:rsid w:val="00E76141"/>
    <w:rsid w:val="00E76270"/>
    <w:rsid w:val="00E76316"/>
    <w:rsid w:val="00E76CBA"/>
    <w:rsid w:val="00E76EA1"/>
    <w:rsid w:val="00E76ED7"/>
    <w:rsid w:val="00E77040"/>
    <w:rsid w:val="00E773D4"/>
    <w:rsid w:val="00E77477"/>
    <w:rsid w:val="00E77557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03"/>
    <w:rsid w:val="00E81290"/>
    <w:rsid w:val="00E81462"/>
    <w:rsid w:val="00E81490"/>
    <w:rsid w:val="00E81924"/>
    <w:rsid w:val="00E81F9F"/>
    <w:rsid w:val="00E81FFC"/>
    <w:rsid w:val="00E826C8"/>
    <w:rsid w:val="00E82874"/>
    <w:rsid w:val="00E828DA"/>
    <w:rsid w:val="00E83280"/>
    <w:rsid w:val="00E832C9"/>
    <w:rsid w:val="00E83469"/>
    <w:rsid w:val="00E83639"/>
    <w:rsid w:val="00E83E6E"/>
    <w:rsid w:val="00E83F34"/>
    <w:rsid w:val="00E84088"/>
    <w:rsid w:val="00E843BA"/>
    <w:rsid w:val="00E845FB"/>
    <w:rsid w:val="00E847A2"/>
    <w:rsid w:val="00E84F87"/>
    <w:rsid w:val="00E850F7"/>
    <w:rsid w:val="00E8520D"/>
    <w:rsid w:val="00E85483"/>
    <w:rsid w:val="00E85796"/>
    <w:rsid w:val="00E859CA"/>
    <w:rsid w:val="00E85BC1"/>
    <w:rsid w:val="00E85DD1"/>
    <w:rsid w:val="00E86057"/>
    <w:rsid w:val="00E861F7"/>
    <w:rsid w:val="00E864B0"/>
    <w:rsid w:val="00E86647"/>
    <w:rsid w:val="00E867F0"/>
    <w:rsid w:val="00E86AC7"/>
    <w:rsid w:val="00E86BA9"/>
    <w:rsid w:val="00E86DBF"/>
    <w:rsid w:val="00E86DEA"/>
    <w:rsid w:val="00E8700B"/>
    <w:rsid w:val="00E87513"/>
    <w:rsid w:val="00E87565"/>
    <w:rsid w:val="00E878A1"/>
    <w:rsid w:val="00E87993"/>
    <w:rsid w:val="00E879F0"/>
    <w:rsid w:val="00E87AE6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537"/>
    <w:rsid w:val="00E92E1B"/>
    <w:rsid w:val="00E92E29"/>
    <w:rsid w:val="00E92F0A"/>
    <w:rsid w:val="00E93168"/>
    <w:rsid w:val="00E9346A"/>
    <w:rsid w:val="00E93776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B9A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97ADC"/>
    <w:rsid w:val="00E97C95"/>
    <w:rsid w:val="00EA014F"/>
    <w:rsid w:val="00EA0281"/>
    <w:rsid w:val="00EA0362"/>
    <w:rsid w:val="00EA0BD3"/>
    <w:rsid w:val="00EA0BFA"/>
    <w:rsid w:val="00EA0D13"/>
    <w:rsid w:val="00EA0D4A"/>
    <w:rsid w:val="00EA0E05"/>
    <w:rsid w:val="00EA0E10"/>
    <w:rsid w:val="00EA14FB"/>
    <w:rsid w:val="00EA1B4A"/>
    <w:rsid w:val="00EA2133"/>
    <w:rsid w:val="00EA21F0"/>
    <w:rsid w:val="00EA2271"/>
    <w:rsid w:val="00EA2730"/>
    <w:rsid w:val="00EA2A6E"/>
    <w:rsid w:val="00EA38E1"/>
    <w:rsid w:val="00EA3A7E"/>
    <w:rsid w:val="00EA3BE4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6910"/>
    <w:rsid w:val="00EA708C"/>
    <w:rsid w:val="00EA721F"/>
    <w:rsid w:val="00EA75F5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215"/>
    <w:rsid w:val="00EB05DC"/>
    <w:rsid w:val="00EB0B8F"/>
    <w:rsid w:val="00EB1282"/>
    <w:rsid w:val="00EB1705"/>
    <w:rsid w:val="00EB1BCE"/>
    <w:rsid w:val="00EB1D4D"/>
    <w:rsid w:val="00EB1E07"/>
    <w:rsid w:val="00EB2179"/>
    <w:rsid w:val="00EB2435"/>
    <w:rsid w:val="00EB269A"/>
    <w:rsid w:val="00EB2830"/>
    <w:rsid w:val="00EB2B2A"/>
    <w:rsid w:val="00EB30E7"/>
    <w:rsid w:val="00EB338E"/>
    <w:rsid w:val="00EB3495"/>
    <w:rsid w:val="00EB349C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511"/>
    <w:rsid w:val="00EB46FE"/>
    <w:rsid w:val="00EB4A13"/>
    <w:rsid w:val="00EB4A70"/>
    <w:rsid w:val="00EB51A2"/>
    <w:rsid w:val="00EB534C"/>
    <w:rsid w:val="00EB53A5"/>
    <w:rsid w:val="00EB55D2"/>
    <w:rsid w:val="00EB57E7"/>
    <w:rsid w:val="00EB593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5E6"/>
    <w:rsid w:val="00EB7832"/>
    <w:rsid w:val="00EB7B45"/>
    <w:rsid w:val="00EB7C50"/>
    <w:rsid w:val="00EB7E4D"/>
    <w:rsid w:val="00EB7FE8"/>
    <w:rsid w:val="00EC0002"/>
    <w:rsid w:val="00EC045E"/>
    <w:rsid w:val="00EC0930"/>
    <w:rsid w:val="00EC0CF9"/>
    <w:rsid w:val="00EC117E"/>
    <w:rsid w:val="00EC1671"/>
    <w:rsid w:val="00EC183D"/>
    <w:rsid w:val="00EC19A3"/>
    <w:rsid w:val="00EC1D83"/>
    <w:rsid w:val="00EC1F79"/>
    <w:rsid w:val="00EC2106"/>
    <w:rsid w:val="00EC221C"/>
    <w:rsid w:val="00EC2313"/>
    <w:rsid w:val="00EC2591"/>
    <w:rsid w:val="00EC2D08"/>
    <w:rsid w:val="00EC2E21"/>
    <w:rsid w:val="00EC331F"/>
    <w:rsid w:val="00EC36DD"/>
    <w:rsid w:val="00EC382E"/>
    <w:rsid w:val="00EC38A3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50C"/>
    <w:rsid w:val="00EC66D7"/>
    <w:rsid w:val="00EC6C4D"/>
    <w:rsid w:val="00EC6D68"/>
    <w:rsid w:val="00EC6E34"/>
    <w:rsid w:val="00EC7183"/>
    <w:rsid w:val="00EC71AB"/>
    <w:rsid w:val="00EC71FF"/>
    <w:rsid w:val="00EC73AA"/>
    <w:rsid w:val="00EC7BC5"/>
    <w:rsid w:val="00ED022F"/>
    <w:rsid w:val="00ED0332"/>
    <w:rsid w:val="00ED0551"/>
    <w:rsid w:val="00ED05AE"/>
    <w:rsid w:val="00ED0721"/>
    <w:rsid w:val="00ED08A7"/>
    <w:rsid w:val="00ED0DE8"/>
    <w:rsid w:val="00ED0EB9"/>
    <w:rsid w:val="00ED117C"/>
    <w:rsid w:val="00ED1447"/>
    <w:rsid w:val="00ED16A0"/>
    <w:rsid w:val="00ED17CE"/>
    <w:rsid w:val="00ED19B6"/>
    <w:rsid w:val="00ED1A39"/>
    <w:rsid w:val="00ED1F34"/>
    <w:rsid w:val="00ED227C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252"/>
    <w:rsid w:val="00ED54F7"/>
    <w:rsid w:val="00ED58A0"/>
    <w:rsid w:val="00ED58F2"/>
    <w:rsid w:val="00ED5F33"/>
    <w:rsid w:val="00ED619A"/>
    <w:rsid w:val="00ED6BBA"/>
    <w:rsid w:val="00ED6EAC"/>
    <w:rsid w:val="00ED6FAA"/>
    <w:rsid w:val="00ED7140"/>
    <w:rsid w:val="00EE0460"/>
    <w:rsid w:val="00EE081D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D7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76B"/>
    <w:rsid w:val="00EE3B4D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DCB"/>
    <w:rsid w:val="00EE5E0A"/>
    <w:rsid w:val="00EE62B4"/>
    <w:rsid w:val="00EE6359"/>
    <w:rsid w:val="00EE636D"/>
    <w:rsid w:val="00EE66B1"/>
    <w:rsid w:val="00EE67A5"/>
    <w:rsid w:val="00EE7166"/>
    <w:rsid w:val="00EE7C1C"/>
    <w:rsid w:val="00EE7D1E"/>
    <w:rsid w:val="00EE7D91"/>
    <w:rsid w:val="00EE7ECE"/>
    <w:rsid w:val="00EF0069"/>
    <w:rsid w:val="00EF01CA"/>
    <w:rsid w:val="00EF0225"/>
    <w:rsid w:val="00EF0611"/>
    <w:rsid w:val="00EF082A"/>
    <w:rsid w:val="00EF0843"/>
    <w:rsid w:val="00EF0942"/>
    <w:rsid w:val="00EF0C54"/>
    <w:rsid w:val="00EF0E50"/>
    <w:rsid w:val="00EF118F"/>
    <w:rsid w:val="00EF19CC"/>
    <w:rsid w:val="00EF1A4F"/>
    <w:rsid w:val="00EF20FD"/>
    <w:rsid w:val="00EF231E"/>
    <w:rsid w:val="00EF2786"/>
    <w:rsid w:val="00EF2AC4"/>
    <w:rsid w:val="00EF2C3D"/>
    <w:rsid w:val="00EF3088"/>
    <w:rsid w:val="00EF32A3"/>
    <w:rsid w:val="00EF34CD"/>
    <w:rsid w:val="00EF39A6"/>
    <w:rsid w:val="00EF3A28"/>
    <w:rsid w:val="00EF3A3D"/>
    <w:rsid w:val="00EF3A4A"/>
    <w:rsid w:val="00EF3D43"/>
    <w:rsid w:val="00EF3E6C"/>
    <w:rsid w:val="00EF447D"/>
    <w:rsid w:val="00EF493B"/>
    <w:rsid w:val="00EF4ABE"/>
    <w:rsid w:val="00EF4B3C"/>
    <w:rsid w:val="00EF4B8C"/>
    <w:rsid w:val="00EF4F32"/>
    <w:rsid w:val="00EF5247"/>
    <w:rsid w:val="00EF5326"/>
    <w:rsid w:val="00EF5861"/>
    <w:rsid w:val="00EF6141"/>
    <w:rsid w:val="00EF63FC"/>
    <w:rsid w:val="00EF6878"/>
    <w:rsid w:val="00EF69C1"/>
    <w:rsid w:val="00EF6A29"/>
    <w:rsid w:val="00EF6EF5"/>
    <w:rsid w:val="00EF6F55"/>
    <w:rsid w:val="00EF7194"/>
    <w:rsid w:val="00EF73AB"/>
    <w:rsid w:val="00EF7441"/>
    <w:rsid w:val="00EF7614"/>
    <w:rsid w:val="00EF7878"/>
    <w:rsid w:val="00EF7A03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38"/>
    <w:rsid w:val="00F00C9D"/>
    <w:rsid w:val="00F01126"/>
    <w:rsid w:val="00F011A2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65D"/>
    <w:rsid w:val="00F037E3"/>
    <w:rsid w:val="00F0388F"/>
    <w:rsid w:val="00F03891"/>
    <w:rsid w:val="00F03BCD"/>
    <w:rsid w:val="00F04523"/>
    <w:rsid w:val="00F04551"/>
    <w:rsid w:val="00F04A65"/>
    <w:rsid w:val="00F04B22"/>
    <w:rsid w:val="00F04D38"/>
    <w:rsid w:val="00F04D51"/>
    <w:rsid w:val="00F04F3E"/>
    <w:rsid w:val="00F05173"/>
    <w:rsid w:val="00F0522E"/>
    <w:rsid w:val="00F057AA"/>
    <w:rsid w:val="00F05EED"/>
    <w:rsid w:val="00F06962"/>
    <w:rsid w:val="00F06D91"/>
    <w:rsid w:val="00F06F02"/>
    <w:rsid w:val="00F07965"/>
    <w:rsid w:val="00F100A3"/>
    <w:rsid w:val="00F10437"/>
    <w:rsid w:val="00F10465"/>
    <w:rsid w:val="00F10482"/>
    <w:rsid w:val="00F106D8"/>
    <w:rsid w:val="00F10864"/>
    <w:rsid w:val="00F108F5"/>
    <w:rsid w:val="00F1095E"/>
    <w:rsid w:val="00F11003"/>
    <w:rsid w:val="00F1114C"/>
    <w:rsid w:val="00F1146B"/>
    <w:rsid w:val="00F115E0"/>
    <w:rsid w:val="00F1165E"/>
    <w:rsid w:val="00F11A36"/>
    <w:rsid w:val="00F11CF5"/>
    <w:rsid w:val="00F121A3"/>
    <w:rsid w:val="00F124CB"/>
    <w:rsid w:val="00F12B3D"/>
    <w:rsid w:val="00F12D63"/>
    <w:rsid w:val="00F133EB"/>
    <w:rsid w:val="00F134CC"/>
    <w:rsid w:val="00F137CA"/>
    <w:rsid w:val="00F1403E"/>
    <w:rsid w:val="00F1415B"/>
    <w:rsid w:val="00F142E4"/>
    <w:rsid w:val="00F14416"/>
    <w:rsid w:val="00F14606"/>
    <w:rsid w:val="00F1476B"/>
    <w:rsid w:val="00F149F8"/>
    <w:rsid w:val="00F14DC0"/>
    <w:rsid w:val="00F14E9B"/>
    <w:rsid w:val="00F150C4"/>
    <w:rsid w:val="00F152EE"/>
    <w:rsid w:val="00F15804"/>
    <w:rsid w:val="00F15860"/>
    <w:rsid w:val="00F15A7E"/>
    <w:rsid w:val="00F15B3F"/>
    <w:rsid w:val="00F15BB6"/>
    <w:rsid w:val="00F162ED"/>
    <w:rsid w:val="00F16301"/>
    <w:rsid w:val="00F1687E"/>
    <w:rsid w:val="00F16BB1"/>
    <w:rsid w:val="00F16F6F"/>
    <w:rsid w:val="00F17383"/>
    <w:rsid w:val="00F1754C"/>
    <w:rsid w:val="00F17A8F"/>
    <w:rsid w:val="00F17AD5"/>
    <w:rsid w:val="00F17CA7"/>
    <w:rsid w:val="00F17CB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7DD"/>
    <w:rsid w:val="00F21857"/>
    <w:rsid w:val="00F218C8"/>
    <w:rsid w:val="00F218EF"/>
    <w:rsid w:val="00F21A0B"/>
    <w:rsid w:val="00F222E4"/>
    <w:rsid w:val="00F22444"/>
    <w:rsid w:val="00F225FC"/>
    <w:rsid w:val="00F227B6"/>
    <w:rsid w:val="00F22880"/>
    <w:rsid w:val="00F22C50"/>
    <w:rsid w:val="00F22C66"/>
    <w:rsid w:val="00F22C96"/>
    <w:rsid w:val="00F22F3A"/>
    <w:rsid w:val="00F234C6"/>
    <w:rsid w:val="00F2357F"/>
    <w:rsid w:val="00F237EF"/>
    <w:rsid w:val="00F238F6"/>
    <w:rsid w:val="00F23BD0"/>
    <w:rsid w:val="00F23D5D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0F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C1D"/>
    <w:rsid w:val="00F26E84"/>
    <w:rsid w:val="00F2710C"/>
    <w:rsid w:val="00F275AA"/>
    <w:rsid w:val="00F27E0C"/>
    <w:rsid w:val="00F3002F"/>
    <w:rsid w:val="00F30031"/>
    <w:rsid w:val="00F30249"/>
    <w:rsid w:val="00F30353"/>
    <w:rsid w:val="00F308C0"/>
    <w:rsid w:val="00F309B9"/>
    <w:rsid w:val="00F30A60"/>
    <w:rsid w:val="00F31163"/>
    <w:rsid w:val="00F315B2"/>
    <w:rsid w:val="00F315C5"/>
    <w:rsid w:val="00F3171C"/>
    <w:rsid w:val="00F318E7"/>
    <w:rsid w:val="00F31D09"/>
    <w:rsid w:val="00F31E34"/>
    <w:rsid w:val="00F31F17"/>
    <w:rsid w:val="00F31F79"/>
    <w:rsid w:val="00F3226B"/>
    <w:rsid w:val="00F3233F"/>
    <w:rsid w:val="00F3236F"/>
    <w:rsid w:val="00F32374"/>
    <w:rsid w:val="00F32DD6"/>
    <w:rsid w:val="00F32F0E"/>
    <w:rsid w:val="00F32F3E"/>
    <w:rsid w:val="00F32FBF"/>
    <w:rsid w:val="00F3349D"/>
    <w:rsid w:val="00F334CD"/>
    <w:rsid w:val="00F336DB"/>
    <w:rsid w:val="00F33730"/>
    <w:rsid w:val="00F3383E"/>
    <w:rsid w:val="00F33E0B"/>
    <w:rsid w:val="00F33EBF"/>
    <w:rsid w:val="00F34286"/>
    <w:rsid w:val="00F342E5"/>
    <w:rsid w:val="00F346BC"/>
    <w:rsid w:val="00F348F3"/>
    <w:rsid w:val="00F35181"/>
    <w:rsid w:val="00F3521B"/>
    <w:rsid w:val="00F3524E"/>
    <w:rsid w:val="00F35561"/>
    <w:rsid w:val="00F35589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50E"/>
    <w:rsid w:val="00F377A2"/>
    <w:rsid w:val="00F37922"/>
    <w:rsid w:val="00F37AE3"/>
    <w:rsid w:val="00F37AEF"/>
    <w:rsid w:val="00F37B52"/>
    <w:rsid w:val="00F40167"/>
    <w:rsid w:val="00F40985"/>
    <w:rsid w:val="00F4121A"/>
    <w:rsid w:val="00F4125D"/>
    <w:rsid w:val="00F42599"/>
    <w:rsid w:val="00F42807"/>
    <w:rsid w:val="00F42910"/>
    <w:rsid w:val="00F42C2B"/>
    <w:rsid w:val="00F43721"/>
    <w:rsid w:val="00F43981"/>
    <w:rsid w:val="00F439C5"/>
    <w:rsid w:val="00F44833"/>
    <w:rsid w:val="00F44D3A"/>
    <w:rsid w:val="00F44EDF"/>
    <w:rsid w:val="00F452E7"/>
    <w:rsid w:val="00F45D35"/>
    <w:rsid w:val="00F465C1"/>
    <w:rsid w:val="00F4678D"/>
    <w:rsid w:val="00F467B0"/>
    <w:rsid w:val="00F46963"/>
    <w:rsid w:val="00F46E40"/>
    <w:rsid w:val="00F46F8B"/>
    <w:rsid w:val="00F47132"/>
    <w:rsid w:val="00F472DF"/>
    <w:rsid w:val="00F473FB"/>
    <w:rsid w:val="00F4759D"/>
    <w:rsid w:val="00F47728"/>
    <w:rsid w:val="00F47AB9"/>
    <w:rsid w:val="00F47AFE"/>
    <w:rsid w:val="00F47CBA"/>
    <w:rsid w:val="00F47D20"/>
    <w:rsid w:val="00F47E9E"/>
    <w:rsid w:val="00F50020"/>
    <w:rsid w:val="00F50671"/>
    <w:rsid w:val="00F50849"/>
    <w:rsid w:val="00F50946"/>
    <w:rsid w:val="00F50A3D"/>
    <w:rsid w:val="00F50C37"/>
    <w:rsid w:val="00F50D50"/>
    <w:rsid w:val="00F513BA"/>
    <w:rsid w:val="00F51447"/>
    <w:rsid w:val="00F514BB"/>
    <w:rsid w:val="00F514EF"/>
    <w:rsid w:val="00F516F4"/>
    <w:rsid w:val="00F52756"/>
    <w:rsid w:val="00F52A47"/>
    <w:rsid w:val="00F52A4B"/>
    <w:rsid w:val="00F52A93"/>
    <w:rsid w:val="00F52C6C"/>
    <w:rsid w:val="00F52FA8"/>
    <w:rsid w:val="00F531A7"/>
    <w:rsid w:val="00F5333E"/>
    <w:rsid w:val="00F538CD"/>
    <w:rsid w:val="00F53B04"/>
    <w:rsid w:val="00F53C26"/>
    <w:rsid w:val="00F53D0A"/>
    <w:rsid w:val="00F54147"/>
    <w:rsid w:val="00F5416E"/>
    <w:rsid w:val="00F54192"/>
    <w:rsid w:val="00F542D8"/>
    <w:rsid w:val="00F547F6"/>
    <w:rsid w:val="00F548C8"/>
    <w:rsid w:val="00F5535C"/>
    <w:rsid w:val="00F55584"/>
    <w:rsid w:val="00F5558C"/>
    <w:rsid w:val="00F55AC5"/>
    <w:rsid w:val="00F55F9D"/>
    <w:rsid w:val="00F565A6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0752"/>
    <w:rsid w:val="00F61158"/>
    <w:rsid w:val="00F61255"/>
    <w:rsid w:val="00F61564"/>
    <w:rsid w:val="00F61701"/>
    <w:rsid w:val="00F61902"/>
    <w:rsid w:val="00F61AEA"/>
    <w:rsid w:val="00F61FDE"/>
    <w:rsid w:val="00F622E3"/>
    <w:rsid w:val="00F62377"/>
    <w:rsid w:val="00F626BD"/>
    <w:rsid w:val="00F62C30"/>
    <w:rsid w:val="00F63289"/>
    <w:rsid w:val="00F634A6"/>
    <w:rsid w:val="00F634E4"/>
    <w:rsid w:val="00F63506"/>
    <w:rsid w:val="00F635BF"/>
    <w:rsid w:val="00F63622"/>
    <w:rsid w:val="00F63649"/>
    <w:rsid w:val="00F6373F"/>
    <w:rsid w:val="00F6404E"/>
    <w:rsid w:val="00F6410D"/>
    <w:rsid w:val="00F6433C"/>
    <w:rsid w:val="00F6440E"/>
    <w:rsid w:val="00F644BD"/>
    <w:rsid w:val="00F6474A"/>
    <w:rsid w:val="00F64966"/>
    <w:rsid w:val="00F64BAF"/>
    <w:rsid w:val="00F64D85"/>
    <w:rsid w:val="00F64F9F"/>
    <w:rsid w:val="00F6522A"/>
    <w:rsid w:val="00F65BA3"/>
    <w:rsid w:val="00F65BE2"/>
    <w:rsid w:val="00F660B8"/>
    <w:rsid w:val="00F6624A"/>
    <w:rsid w:val="00F66368"/>
    <w:rsid w:val="00F664F6"/>
    <w:rsid w:val="00F6658E"/>
    <w:rsid w:val="00F669E3"/>
    <w:rsid w:val="00F674DA"/>
    <w:rsid w:val="00F67734"/>
    <w:rsid w:val="00F67A85"/>
    <w:rsid w:val="00F67C7C"/>
    <w:rsid w:val="00F67F10"/>
    <w:rsid w:val="00F701A0"/>
    <w:rsid w:val="00F70691"/>
    <w:rsid w:val="00F708D9"/>
    <w:rsid w:val="00F70A70"/>
    <w:rsid w:val="00F70FF9"/>
    <w:rsid w:val="00F71026"/>
    <w:rsid w:val="00F71042"/>
    <w:rsid w:val="00F710A0"/>
    <w:rsid w:val="00F71976"/>
    <w:rsid w:val="00F71A99"/>
    <w:rsid w:val="00F71C19"/>
    <w:rsid w:val="00F71C4F"/>
    <w:rsid w:val="00F71CCE"/>
    <w:rsid w:val="00F71EA9"/>
    <w:rsid w:val="00F71F79"/>
    <w:rsid w:val="00F721A1"/>
    <w:rsid w:val="00F724E3"/>
    <w:rsid w:val="00F7255F"/>
    <w:rsid w:val="00F727AA"/>
    <w:rsid w:val="00F729CA"/>
    <w:rsid w:val="00F72C94"/>
    <w:rsid w:val="00F73005"/>
    <w:rsid w:val="00F73799"/>
    <w:rsid w:val="00F73852"/>
    <w:rsid w:val="00F739D4"/>
    <w:rsid w:val="00F73D87"/>
    <w:rsid w:val="00F73F43"/>
    <w:rsid w:val="00F74252"/>
    <w:rsid w:val="00F74609"/>
    <w:rsid w:val="00F74664"/>
    <w:rsid w:val="00F74791"/>
    <w:rsid w:val="00F74A7A"/>
    <w:rsid w:val="00F74BD2"/>
    <w:rsid w:val="00F74C84"/>
    <w:rsid w:val="00F74D68"/>
    <w:rsid w:val="00F75306"/>
    <w:rsid w:val="00F75549"/>
    <w:rsid w:val="00F7564B"/>
    <w:rsid w:val="00F75E93"/>
    <w:rsid w:val="00F75F53"/>
    <w:rsid w:val="00F76337"/>
    <w:rsid w:val="00F76384"/>
    <w:rsid w:val="00F763DF"/>
    <w:rsid w:val="00F7675C"/>
    <w:rsid w:val="00F76953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866"/>
    <w:rsid w:val="00F80C1E"/>
    <w:rsid w:val="00F80D8F"/>
    <w:rsid w:val="00F810FE"/>
    <w:rsid w:val="00F81311"/>
    <w:rsid w:val="00F81507"/>
    <w:rsid w:val="00F81625"/>
    <w:rsid w:val="00F8199A"/>
    <w:rsid w:val="00F81C47"/>
    <w:rsid w:val="00F81E0E"/>
    <w:rsid w:val="00F81E87"/>
    <w:rsid w:val="00F81F25"/>
    <w:rsid w:val="00F81F57"/>
    <w:rsid w:val="00F81F94"/>
    <w:rsid w:val="00F8206A"/>
    <w:rsid w:val="00F824E9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3E7E"/>
    <w:rsid w:val="00F83FE2"/>
    <w:rsid w:val="00F84849"/>
    <w:rsid w:val="00F849D7"/>
    <w:rsid w:val="00F84A2F"/>
    <w:rsid w:val="00F84BAB"/>
    <w:rsid w:val="00F8506F"/>
    <w:rsid w:val="00F850EB"/>
    <w:rsid w:val="00F85123"/>
    <w:rsid w:val="00F853BF"/>
    <w:rsid w:val="00F8553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841"/>
    <w:rsid w:val="00F869A0"/>
    <w:rsid w:val="00F86B20"/>
    <w:rsid w:val="00F86C43"/>
    <w:rsid w:val="00F8718E"/>
    <w:rsid w:val="00F87201"/>
    <w:rsid w:val="00F87317"/>
    <w:rsid w:val="00F87490"/>
    <w:rsid w:val="00F8777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222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AFE"/>
    <w:rsid w:val="00F92C06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273"/>
    <w:rsid w:val="00F95B42"/>
    <w:rsid w:val="00F95BA7"/>
    <w:rsid w:val="00F95DFF"/>
    <w:rsid w:val="00F961C4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C51"/>
    <w:rsid w:val="00FA04BE"/>
    <w:rsid w:val="00FA0509"/>
    <w:rsid w:val="00FA0A8A"/>
    <w:rsid w:val="00FA0D6E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7DC"/>
    <w:rsid w:val="00FA2AB0"/>
    <w:rsid w:val="00FA3C84"/>
    <w:rsid w:val="00FA3E10"/>
    <w:rsid w:val="00FA4E0B"/>
    <w:rsid w:val="00FA4E58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B73"/>
    <w:rsid w:val="00FB0F6E"/>
    <w:rsid w:val="00FB100E"/>
    <w:rsid w:val="00FB15D5"/>
    <w:rsid w:val="00FB1694"/>
    <w:rsid w:val="00FB18E8"/>
    <w:rsid w:val="00FB19D8"/>
    <w:rsid w:val="00FB1C32"/>
    <w:rsid w:val="00FB22E5"/>
    <w:rsid w:val="00FB23B9"/>
    <w:rsid w:val="00FB2803"/>
    <w:rsid w:val="00FB2864"/>
    <w:rsid w:val="00FB2F94"/>
    <w:rsid w:val="00FB3262"/>
    <w:rsid w:val="00FB35AB"/>
    <w:rsid w:val="00FB3614"/>
    <w:rsid w:val="00FB38EA"/>
    <w:rsid w:val="00FB3CD6"/>
    <w:rsid w:val="00FB3D03"/>
    <w:rsid w:val="00FB4065"/>
    <w:rsid w:val="00FB4303"/>
    <w:rsid w:val="00FB43D5"/>
    <w:rsid w:val="00FB44CB"/>
    <w:rsid w:val="00FB4760"/>
    <w:rsid w:val="00FB47B5"/>
    <w:rsid w:val="00FB49F3"/>
    <w:rsid w:val="00FB4D47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6F14"/>
    <w:rsid w:val="00FB70DD"/>
    <w:rsid w:val="00FB72CB"/>
    <w:rsid w:val="00FB7561"/>
    <w:rsid w:val="00FB77BB"/>
    <w:rsid w:val="00FB7A9C"/>
    <w:rsid w:val="00FC025C"/>
    <w:rsid w:val="00FC03AD"/>
    <w:rsid w:val="00FC06B2"/>
    <w:rsid w:val="00FC099F"/>
    <w:rsid w:val="00FC0AB4"/>
    <w:rsid w:val="00FC0B9B"/>
    <w:rsid w:val="00FC0E12"/>
    <w:rsid w:val="00FC13EF"/>
    <w:rsid w:val="00FC15A1"/>
    <w:rsid w:val="00FC184E"/>
    <w:rsid w:val="00FC184F"/>
    <w:rsid w:val="00FC1859"/>
    <w:rsid w:val="00FC194B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1BF"/>
    <w:rsid w:val="00FC4278"/>
    <w:rsid w:val="00FC4423"/>
    <w:rsid w:val="00FC47D1"/>
    <w:rsid w:val="00FC4850"/>
    <w:rsid w:val="00FC4913"/>
    <w:rsid w:val="00FC4993"/>
    <w:rsid w:val="00FC4CA4"/>
    <w:rsid w:val="00FC4DD6"/>
    <w:rsid w:val="00FC545C"/>
    <w:rsid w:val="00FC553E"/>
    <w:rsid w:val="00FC60EC"/>
    <w:rsid w:val="00FC65A0"/>
    <w:rsid w:val="00FC6792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C7FFD"/>
    <w:rsid w:val="00FD008E"/>
    <w:rsid w:val="00FD0C32"/>
    <w:rsid w:val="00FD10D2"/>
    <w:rsid w:val="00FD111E"/>
    <w:rsid w:val="00FD1345"/>
    <w:rsid w:val="00FD1401"/>
    <w:rsid w:val="00FD14E4"/>
    <w:rsid w:val="00FD2101"/>
    <w:rsid w:val="00FD2804"/>
    <w:rsid w:val="00FD282A"/>
    <w:rsid w:val="00FD2A71"/>
    <w:rsid w:val="00FD2B17"/>
    <w:rsid w:val="00FD3905"/>
    <w:rsid w:val="00FD3AE7"/>
    <w:rsid w:val="00FD3B16"/>
    <w:rsid w:val="00FD3B8A"/>
    <w:rsid w:val="00FD3BD1"/>
    <w:rsid w:val="00FD3BFC"/>
    <w:rsid w:val="00FD41AB"/>
    <w:rsid w:val="00FD4204"/>
    <w:rsid w:val="00FD43D6"/>
    <w:rsid w:val="00FD4431"/>
    <w:rsid w:val="00FD4620"/>
    <w:rsid w:val="00FD48FE"/>
    <w:rsid w:val="00FD4BA1"/>
    <w:rsid w:val="00FD4C68"/>
    <w:rsid w:val="00FD4CC0"/>
    <w:rsid w:val="00FD4FA2"/>
    <w:rsid w:val="00FD552B"/>
    <w:rsid w:val="00FD553B"/>
    <w:rsid w:val="00FD5642"/>
    <w:rsid w:val="00FD58B6"/>
    <w:rsid w:val="00FD6318"/>
    <w:rsid w:val="00FD681C"/>
    <w:rsid w:val="00FD6859"/>
    <w:rsid w:val="00FD6878"/>
    <w:rsid w:val="00FD6889"/>
    <w:rsid w:val="00FD6A3D"/>
    <w:rsid w:val="00FD6BC1"/>
    <w:rsid w:val="00FD6CCB"/>
    <w:rsid w:val="00FD6D36"/>
    <w:rsid w:val="00FD6E3F"/>
    <w:rsid w:val="00FD6F9D"/>
    <w:rsid w:val="00FD7001"/>
    <w:rsid w:val="00FD7240"/>
    <w:rsid w:val="00FD72D3"/>
    <w:rsid w:val="00FD72D9"/>
    <w:rsid w:val="00FD72F9"/>
    <w:rsid w:val="00FD73AE"/>
    <w:rsid w:val="00FD75AC"/>
    <w:rsid w:val="00FD7613"/>
    <w:rsid w:val="00FD76E3"/>
    <w:rsid w:val="00FD7CF6"/>
    <w:rsid w:val="00FD7F6A"/>
    <w:rsid w:val="00FE04B6"/>
    <w:rsid w:val="00FE05E5"/>
    <w:rsid w:val="00FE0657"/>
    <w:rsid w:val="00FE0791"/>
    <w:rsid w:val="00FE07D8"/>
    <w:rsid w:val="00FE20AB"/>
    <w:rsid w:val="00FE22FE"/>
    <w:rsid w:val="00FE2B7B"/>
    <w:rsid w:val="00FE2B9C"/>
    <w:rsid w:val="00FE2DAB"/>
    <w:rsid w:val="00FE2EA1"/>
    <w:rsid w:val="00FE306A"/>
    <w:rsid w:val="00FE3100"/>
    <w:rsid w:val="00FE3439"/>
    <w:rsid w:val="00FE3768"/>
    <w:rsid w:val="00FE37C6"/>
    <w:rsid w:val="00FE4D79"/>
    <w:rsid w:val="00FE4FF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9A1"/>
    <w:rsid w:val="00FE79EF"/>
    <w:rsid w:val="00FE7C3E"/>
    <w:rsid w:val="00FE7F00"/>
    <w:rsid w:val="00FF01C5"/>
    <w:rsid w:val="00FF0224"/>
    <w:rsid w:val="00FF0278"/>
    <w:rsid w:val="00FF0502"/>
    <w:rsid w:val="00FF0BBB"/>
    <w:rsid w:val="00FF10D5"/>
    <w:rsid w:val="00FF1455"/>
    <w:rsid w:val="00FF1716"/>
    <w:rsid w:val="00FF17AB"/>
    <w:rsid w:val="00FF1862"/>
    <w:rsid w:val="00FF1A5B"/>
    <w:rsid w:val="00FF1AC6"/>
    <w:rsid w:val="00FF1E0C"/>
    <w:rsid w:val="00FF1E43"/>
    <w:rsid w:val="00FF1F45"/>
    <w:rsid w:val="00FF2077"/>
    <w:rsid w:val="00FF2A88"/>
    <w:rsid w:val="00FF2A9E"/>
    <w:rsid w:val="00FF30B9"/>
    <w:rsid w:val="00FF3345"/>
    <w:rsid w:val="00FF37C5"/>
    <w:rsid w:val="00FF3A12"/>
    <w:rsid w:val="00FF3CFC"/>
    <w:rsid w:val="00FF3DBD"/>
    <w:rsid w:val="00FF4373"/>
    <w:rsid w:val="00FF439A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351"/>
    <w:rsid w:val="00FF5ABC"/>
    <w:rsid w:val="00FF5EFE"/>
    <w:rsid w:val="00FF5F7E"/>
    <w:rsid w:val="00FF6027"/>
    <w:rsid w:val="00FF609A"/>
    <w:rsid w:val="00FF60A4"/>
    <w:rsid w:val="00FF631F"/>
    <w:rsid w:val="00FF6421"/>
    <w:rsid w:val="00FF671B"/>
    <w:rsid w:val="00FF6C02"/>
    <w:rsid w:val="00FF6CF6"/>
    <w:rsid w:val="00FF707C"/>
    <w:rsid w:val="00FF738E"/>
    <w:rsid w:val="00FF7396"/>
    <w:rsid w:val="00FF7474"/>
    <w:rsid w:val="00FF7746"/>
    <w:rsid w:val="00FF78DB"/>
    <w:rsid w:val="08750F5A"/>
    <w:rsid w:val="08973844"/>
    <w:rsid w:val="0D041503"/>
    <w:rsid w:val="0DA22E7B"/>
    <w:rsid w:val="0DC8A6B7"/>
    <w:rsid w:val="1075C223"/>
    <w:rsid w:val="133467CC"/>
    <w:rsid w:val="153D6217"/>
    <w:rsid w:val="199DDBED"/>
    <w:rsid w:val="22BF0298"/>
    <w:rsid w:val="26340362"/>
    <w:rsid w:val="2BCD2E9C"/>
    <w:rsid w:val="3133246A"/>
    <w:rsid w:val="362F1085"/>
    <w:rsid w:val="49B5F7CC"/>
    <w:rsid w:val="51B8B0A2"/>
    <w:rsid w:val="576D5F23"/>
    <w:rsid w:val="6470EAB1"/>
    <w:rsid w:val="6F2B2817"/>
    <w:rsid w:val="6FAD560F"/>
    <w:rsid w:val="708C3709"/>
    <w:rsid w:val="71CB3FBB"/>
    <w:rsid w:val="7BD7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7E31C0"/>
  <w15:docId w15:val="{A55F74B6-27B0-40EB-B8C3-E9F9961FB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FD7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uiPriority w:val="9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iPriority w:val="99"/>
    <w:semiHidden/>
    <w:unhideWhenUsed/>
    <w:qFormat/>
    <w:pPr>
      <w:widowControl w:val="0"/>
      <w:overflowPunct/>
      <w:autoSpaceDE/>
      <w:autoSpaceDN/>
      <w:adjustRightInd/>
      <w:spacing w:after="0" w:line="240" w:lineRule="auto"/>
      <w:ind w:firstLine="420"/>
      <w:jc w:val="both"/>
      <w:textAlignment w:val="auto"/>
    </w:pPr>
    <w:rPr>
      <w:rFonts w:eastAsia="t"/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BodyText3">
    <w:name w:val="Body Text 3"/>
    <w:basedOn w:val="Normal"/>
    <w:link w:val="BodyText3Char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/>
      <w:autoSpaceDE/>
      <w:autoSpaceDN/>
      <w:adjustRightInd/>
      <w:snapToGrid w:val="0"/>
      <w:ind w:left="1701" w:hanging="1701"/>
      <w:jc w:val="left"/>
      <w:textAlignment w:val="auto"/>
    </w:pPr>
    <w:rPr>
      <w:rFonts w:ascii="Arial" w:eastAsia="Batang" w:hAnsi="Arial" w:cs="Arial"/>
      <w:b/>
      <w:szCs w:val="20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34"/>
    <w:semiHidden/>
    <w:unhideWhenUsed/>
    <w:qFormat/>
    <w:rPr>
      <w:rFonts w:ascii="Times New Roman" w:hAnsi="Times New Roman"/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 w:bidi="ar-SA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uiPriority w:val="99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uiPriority w:val="99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uiPriority w:val="99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1"/>
    <w:link w:val="StatementBodyChar"/>
    <w:qFormat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/>
      <w:szCs w:val="24"/>
      <w:lang w:eastAsia="ko-KR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qFormat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qFormat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qFormat/>
    <w:pPr>
      <w:spacing w:after="160" w:line="259" w:lineRule="auto"/>
      <w:jc w:val="both"/>
    </w:pPr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qFormat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</w:rPr>
  </w:style>
  <w:style w:type="paragraph" w:customStyle="1" w:styleId="a0">
    <w:name w:val="表格题注"/>
    <w:next w:val="Normal"/>
    <w:qFormat/>
    <w:pPr>
      <w:keepLines/>
      <w:numPr>
        <w:ilvl w:val="8"/>
        <w:numId w:val="3"/>
      </w:numPr>
      <w:tabs>
        <w:tab w:val="left" w:pos="360"/>
      </w:tabs>
      <w:spacing w:before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qFormat/>
    <w:pPr>
      <w:numPr>
        <w:ilvl w:val="7"/>
        <w:numId w:val="3"/>
      </w:numPr>
      <w:spacing w:after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qFormat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uiPriority w:val="99"/>
    <w:qFormat/>
    <w:rPr>
      <w:rFonts w:ascii="Times" w:eastAsia="Batang" w:hAnsi="Times"/>
      <w:lang w:eastAsia="en-US"/>
    </w:rPr>
  </w:style>
  <w:style w:type="table" w:customStyle="1" w:styleId="ListTable3-Accent51">
    <w:name w:val="List Table 3 - Accent 5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pPr>
      <w:numPr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numPr>
        <w:ilvl w:val="2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pPr>
      <w:numPr>
        <w:ilvl w:val="3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qFormat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uiPriority w:val="99"/>
    <w:qFormat/>
    <w:pPr>
      <w:keepNext w:val="0"/>
      <w:keepLines w:val="0"/>
      <w:widowControl w:val="0"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spellingerror">
    <w:name w:val="spellingerror"/>
    <w:basedOn w:val="DefaultParagraphFont"/>
    <w:qFormat/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Malgun Gothic" w:hAnsi="Times New Roman" w:cs="Batang"/>
      <w:lang w:val="en-GB" w:eastAsia="en-US"/>
    </w:rPr>
  </w:style>
  <w:style w:type="paragraph" w:customStyle="1" w:styleId="berschrift1H1">
    <w:name w:val="Überschrift 1.H1"/>
    <w:basedOn w:val="Normal"/>
    <w:qFormat/>
    <w:pPr>
      <w:numPr>
        <w:numId w:val="8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</w:rPr>
  </w:style>
  <w:style w:type="table" w:customStyle="1" w:styleId="TableGrid1">
    <w:name w:val="TableGrid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0">
    <w:name w:val="修订1"/>
    <w:hidden/>
    <w:uiPriority w:val="71"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proposal0">
    <w:name w:val="proposal"/>
    <w:basedOn w:val="BodyText"/>
    <w:next w:val="Normal"/>
    <w:link w:val="proposalChar"/>
    <w:qFormat/>
    <w:pPr>
      <w:overflowPunct/>
      <w:autoSpaceDE/>
      <w:autoSpaceDN/>
      <w:adjustRightInd/>
      <w:spacing w:beforeLines="50" w:before="120" w:afterLines="50" w:line="240" w:lineRule="auto"/>
      <w:ind w:left="1134" w:hanging="1134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0"/>
    <w:qFormat/>
    <w:rPr>
      <w:rFonts w:ascii="Times New Roman" w:hAnsi="Times New Roman"/>
      <w:b/>
      <w:lang w:eastAsia="zh-CN"/>
    </w:rPr>
  </w:style>
  <w:style w:type="paragraph" w:customStyle="1" w:styleId="boldbullet1">
    <w:name w:val="boldbullet1"/>
    <w:basedOn w:val="Normal"/>
    <w:link w:val="boldbullet10"/>
    <w:qFormat/>
    <w:pPr>
      <w:overflowPunct/>
      <w:autoSpaceDE/>
      <w:autoSpaceDN/>
      <w:adjustRightInd/>
      <w:spacing w:after="120" w:line="240" w:lineRule="auto"/>
      <w:jc w:val="both"/>
      <w:textAlignment w:val="auto"/>
    </w:pPr>
    <w:rPr>
      <w:b/>
      <w:szCs w:val="24"/>
      <w:lang w:val="en-US" w:eastAsia="zh-CN"/>
    </w:rPr>
  </w:style>
  <w:style w:type="character" w:customStyle="1" w:styleId="boldbullet10">
    <w:name w:val="boldbullet1 字符"/>
    <w:basedOn w:val="DefaultParagraphFont"/>
    <w:link w:val="boldbullet1"/>
    <w:qFormat/>
    <w:rPr>
      <w:rFonts w:ascii="Times New Roman" w:hAnsi="Times New Roman"/>
      <w:b/>
      <w:szCs w:val="24"/>
      <w:lang w:eastAsia="zh-CN"/>
    </w:rPr>
  </w:style>
  <w:style w:type="paragraph" w:customStyle="1" w:styleId="LGTdoc1">
    <w:name w:val="LGTdoc_제목1"/>
    <w:basedOn w:val="Normal"/>
    <w:uiPriority w:val="99"/>
    <w:qFormat/>
    <w:pPr>
      <w:overflowPunct/>
      <w:autoSpaceDE/>
      <w:autoSpaceDN/>
      <w:snapToGrid w:val="0"/>
      <w:spacing w:beforeLines="50" w:before="120" w:after="100" w:afterAutospacing="1" w:line="240" w:lineRule="auto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mc-p">
    <w:name w:val="mc-p___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aptionChar1">
    <w:name w:val="Caption Char1"/>
    <w:qFormat/>
    <w:rPr>
      <w:rFonts w:asciiTheme="majorHAnsi" w:eastAsia="SimHei" w:hAnsiTheme="majorHAnsi" w:cstheme="majorBidi"/>
      <w:kern w:val="0"/>
      <w:sz w:val="20"/>
      <w:szCs w:val="20"/>
      <w14:ligatures w14:val="none"/>
    </w:rPr>
  </w:style>
  <w:style w:type="paragraph" w:customStyle="1" w:styleId="default0">
    <w:name w:val="defaul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table" w:customStyle="1" w:styleId="11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2">
    <w:name w:val="书目1"/>
    <w:basedOn w:val="Normal"/>
    <w:next w:val="Normal"/>
    <w:uiPriority w:val="37"/>
    <w:semiHidden/>
    <w:unhideWhenUsed/>
    <w:qFormat/>
    <w:pPr>
      <w:spacing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c-p0">
    <w:name w:val="mc-p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bodytext0">
    <w:name w:val="bodytex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aption1">
    <w:name w:val="Caption1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table" w:customStyle="1" w:styleId="PlainTable311">
    <w:name w:val="Plain Table 31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1">
    <w:name w:val="List Table 1 Light - Accent 1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1">
    <w:name w:val="Grid Table 4 - Accent 51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1">
    <w:name w:val="Grid Table 6 Colorful - Accent 51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3-Accent511">
    <w:name w:val="List Table 3 - Accent 51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PlainTable211">
    <w:name w:val="Plain Table 21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1">
    <w:name w:val="TableGrid1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qFormat/>
    <w:pPr>
      <w:overflowPunct/>
      <w:autoSpaceDE/>
      <w:autoSpaceDN/>
      <w:adjustRightInd/>
      <w:spacing w:before="100" w:beforeAutospacing="1" w:after="100" w:afterAutospacing="1" w:line="254" w:lineRule="auto"/>
      <w:textAlignment w:val="auto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/>
      <w:sz w:val="16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Arial" w:hAnsi="Arial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i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emailstyle26">
    <w:name w:val="emailstyle26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240" w:after="60" w:line="240" w:lineRule="auto"/>
      <w:textAlignment w:val="auto"/>
    </w:pPr>
    <w:rPr>
      <w:rFonts w:ascii="Times New Roman" w:eastAsia="MS Mincho" w:hAnsi="Times New Roman"/>
      <w:lang w:val="zh-CN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21">
    <w:name w:val="修订2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20">
    <w:name w:val="@他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Proposal">
    <w:name w:val="Proposal"/>
    <w:basedOn w:val="Normal"/>
    <w:qFormat/>
    <w:pPr>
      <w:numPr>
        <w:numId w:val="9"/>
      </w:numPr>
      <w:tabs>
        <w:tab w:val="left" w:pos="1701"/>
      </w:tabs>
      <w:overflowPunct/>
      <w:autoSpaceDE/>
      <w:autoSpaceDN/>
      <w:adjustRightInd/>
      <w:spacing w:after="0" w:line="27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val="sv-SE" w:eastAsia="en-GB"/>
    </w:rPr>
  </w:style>
  <w:style w:type="character" w:customStyle="1" w:styleId="2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3">
    <w:name w:val="修订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3">
    <w:name w:val="书目2"/>
    <w:basedOn w:val="Normal"/>
    <w:next w:val="Normal"/>
    <w:uiPriority w:val="37"/>
    <w:semiHidden/>
    <w:unhideWhenUsed/>
    <w:qFormat/>
    <w:pPr>
      <w:spacing w:line="240" w:lineRule="auto"/>
    </w:pPr>
  </w:style>
  <w:style w:type="character" w:customStyle="1" w:styleId="BodyTextChar1">
    <w:name w:val="Body Text Char1"/>
    <w:basedOn w:val="DefaultParagraphFont"/>
    <w:uiPriority w:val="99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B10">
    <w:name w:val="B1 (文字)"/>
    <w:uiPriority w:val="99"/>
    <w:qFormat/>
    <w:locked/>
    <w:rPr>
      <w:lang w:val="en-GB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Malgun Gothic" w:eastAsia="Malgun Gothic" w:hAnsi="Malgun Gothic"/>
      <w:lang w:eastAsia="ko-KR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overflowPunct/>
      <w:autoSpaceDE/>
      <w:autoSpaceDN/>
      <w:adjustRightInd/>
      <w:spacing w:before="120" w:after="120" w:line="336" w:lineRule="auto"/>
      <w:ind w:firstLine="397"/>
      <w:jc w:val="both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14">
    <w:name w:val="无间隔1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PaperTableCell">
    <w:name w:val="PaperTableCell"/>
    <w:basedOn w:val="Normal"/>
    <w:uiPriority w:val="99"/>
    <w:qFormat/>
    <w:pPr>
      <w:overflowPunct/>
      <w:autoSpaceDE/>
      <w:autoSpaceDN/>
      <w:adjustRightInd/>
      <w:spacing w:after="0" w:line="240" w:lineRule="auto"/>
      <w:jc w:val="both"/>
      <w:textAlignment w:val="auto"/>
    </w:pPr>
    <w:rPr>
      <w:rFonts w:eastAsia="Times New Roman"/>
      <w:sz w:val="16"/>
      <w:szCs w:val="24"/>
      <w:lang w:val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jc w:val="both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AN1bullet3">
    <w:name w:val="RAN1 bullet3"/>
    <w:basedOn w:val="RAN1bullet2"/>
    <w:uiPriority w:val="99"/>
    <w:qFormat/>
    <w:pPr>
      <w:numPr>
        <w:ilvl w:val="2"/>
        <w:numId w:val="10"/>
      </w:numPr>
      <w:spacing w:after="200" w:line="276" w:lineRule="auto"/>
    </w:pPr>
    <w:rPr>
      <w:rFonts w:ascii="Times New Roman" w:eastAsia="t" w:hAnsi="Times New Roman"/>
      <w:lang w:eastAsia="zh-CN"/>
    </w:rPr>
  </w:style>
  <w:style w:type="paragraph" w:customStyle="1" w:styleId="NoSpacing1">
    <w:name w:val="No Spacing1"/>
    <w:uiPriority w:val="1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character" w:customStyle="1" w:styleId="RAN1bullet1Char">
    <w:name w:val="RAN1 bullet1 Char"/>
    <w:link w:val="RAN1bullet1"/>
    <w:qFormat/>
    <w:locked/>
    <w:rPr>
      <w:rFonts w:ascii="t" w:eastAsia="t" w:hAnsi="t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11"/>
      </w:numPr>
      <w:overflowPunct/>
      <w:autoSpaceDE/>
      <w:autoSpaceDN/>
      <w:adjustRightInd/>
      <w:spacing w:after="200" w:line="276" w:lineRule="auto"/>
      <w:textAlignment w:val="auto"/>
    </w:pPr>
    <w:rPr>
      <w:rFonts w:ascii="t" w:eastAsia="t" w:hAnsi="t"/>
      <w:szCs w:val="22"/>
      <w:lang w:val="en-US" w:eastAsia="zh-CN"/>
    </w:rPr>
  </w:style>
  <w:style w:type="paragraph" w:customStyle="1" w:styleId="Style2">
    <w:name w:val="_Style 2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Style10">
    <w:name w:val="_Style 1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a2">
    <w:name w:val="表格文字居左"/>
    <w:basedOn w:val="Normal"/>
    <w:next w:val="Normal"/>
    <w:uiPriority w:val="99"/>
    <w:qFormat/>
    <w:pPr>
      <w:widowControl w:val="0"/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eastAsia="t" w:hAnsi="Arial" w:cs="SimSun"/>
      <w:kern w:val="2"/>
      <w:sz w:val="21"/>
      <w:lang w:val="en-US" w:eastAsia="zh-CN"/>
    </w:rPr>
  </w:style>
  <w:style w:type="character" w:customStyle="1" w:styleId="RAN1textChar">
    <w:name w:val="RAN1 text Char"/>
    <w:link w:val="RAN1text"/>
    <w:qFormat/>
    <w:locked/>
    <w:rPr>
      <w:rFonts w:ascii="MS Mincho" w:eastAsia="MS Mincho" w:hAnsi="MS Mincho"/>
      <w:color w:val="0000FF"/>
      <w:kern w:val="2"/>
      <w:sz w:val="21"/>
    </w:rPr>
  </w:style>
  <w:style w:type="paragraph" w:customStyle="1" w:styleId="RAN1text">
    <w:name w:val="RAN1 text"/>
    <w:basedOn w:val="BodyText"/>
    <w:link w:val="RAN1textChar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MS Mincho" w:eastAsia="MS Mincho" w:hAnsi="MS Mincho"/>
      <w:color w:val="0000FF"/>
      <w:kern w:val="2"/>
      <w:sz w:val="21"/>
      <w:szCs w:val="20"/>
      <w:lang w:eastAsia="zh-CN"/>
    </w:rPr>
  </w:style>
  <w:style w:type="paragraph" w:customStyle="1" w:styleId="reader-word-layer">
    <w:name w:val="reader-word-layer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eastAsia="t" w:hAnsi="SimSun" w:cs="SimSun"/>
      <w:sz w:val="24"/>
      <w:szCs w:val="24"/>
      <w:lang w:val="en-US" w:eastAsia="zh-CN"/>
    </w:rPr>
  </w:style>
  <w:style w:type="paragraph" w:customStyle="1" w:styleId="CharChar1CharCharCharChar">
    <w:name w:val="Char Char1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2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jc w:val="both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spacing w:after="0" w:line="240" w:lineRule="auto"/>
      <w:jc w:val="both"/>
      <w:textAlignment w:val="auto"/>
    </w:pPr>
    <w:rPr>
      <w:rFonts w:ascii="Arial" w:eastAsia="t" w:hAnsi="Arial"/>
      <w:b/>
      <w:lang w:eastAsia="zh-CN"/>
    </w:rPr>
  </w:style>
  <w:style w:type="paragraph" w:customStyle="1" w:styleId="15">
    <w:name w:val="正文1"/>
    <w:uiPriority w:val="99"/>
    <w:qFormat/>
    <w:pPr>
      <w:spacing w:after="160" w:line="252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ListParagraph2">
    <w:name w:val="List Paragraph2"/>
    <w:basedOn w:val="Normal"/>
    <w:uiPriority w:val="34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eastAsia="t"/>
      <w:szCs w:val="22"/>
      <w:lang w:val="en-US" w:eastAsia="zh-CN"/>
    </w:rPr>
  </w:style>
  <w:style w:type="paragraph" w:customStyle="1" w:styleId="24">
    <w:name w:val="正文2"/>
    <w:uiPriority w:val="99"/>
    <w:qFormat/>
    <w:pPr>
      <w:spacing w:after="160" w:line="252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1Char">
    <w:name w:val="样式1 Char"/>
    <w:basedOn w:val="DefaultParagraphFont"/>
    <w:link w:val="16"/>
    <w:qFormat/>
    <w:locked/>
    <w:rPr>
      <w:rFonts w:ascii="Microsoft YaHei" w:eastAsia="Microsoft YaHei" w:hAnsi="Microsoft YaHei"/>
      <w:b/>
      <w:szCs w:val="22"/>
    </w:rPr>
  </w:style>
  <w:style w:type="paragraph" w:customStyle="1" w:styleId="16">
    <w:name w:val="样式1"/>
    <w:basedOn w:val="Normal"/>
    <w:link w:val="1Char"/>
    <w:qFormat/>
    <w:pPr>
      <w:overflowPunct/>
      <w:autoSpaceDE/>
      <w:autoSpaceDN/>
      <w:adjustRightInd/>
      <w:snapToGrid w:val="0"/>
      <w:spacing w:before="120" w:afterLines="50" w:after="0" w:line="240" w:lineRule="auto"/>
      <w:jc w:val="both"/>
      <w:textAlignment w:val="auto"/>
    </w:pPr>
    <w:rPr>
      <w:rFonts w:ascii="Microsoft YaHei" w:eastAsia="Microsoft YaHei" w:hAnsi="Microsoft YaHei"/>
      <w:b/>
      <w:szCs w:val="22"/>
      <w:lang w:val="en-US" w:eastAsia="zh-CN"/>
    </w:rPr>
  </w:style>
  <w:style w:type="paragraph" w:customStyle="1" w:styleId="30">
    <w:name w:val="正文3"/>
    <w:uiPriority w:val="99"/>
    <w:qFormat/>
    <w:pPr>
      <w:spacing w:before="100" w:beforeAutospacing="1" w:after="180" w:line="252" w:lineRule="auto"/>
    </w:pPr>
    <w:rPr>
      <w:rFonts w:ascii="Times New Roman" w:hAnsi="Times New Roman"/>
      <w:sz w:val="24"/>
      <w:szCs w:val="24"/>
    </w:rPr>
  </w:style>
  <w:style w:type="paragraph" w:customStyle="1" w:styleId="04Proposal1">
    <w:name w:val="04_Proposal1"/>
    <w:basedOn w:val="Normal"/>
    <w:uiPriority w:val="99"/>
    <w:qFormat/>
    <w:pPr>
      <w:overflowPunct/>
      <w:autoSpaceDE/>
      <w:autoSpaceDN/>
      <w:adjustRightInd/>
      <w:spacing w:after="200" w:line="276" w:lineRule="auto"/>
      <w:textAlignment w:val="auto"/>
    </w:pPr>
    <w:rPr>
      <w:rFonts w:eastAsia="t"/>
      <w:bCs/>
      <w:i/>
      <w:iCs/>
      <w:szCs w:val="22"/>
      <w:lang w:val="en-US" w:eastAsia="zh-CN"/>
    </w:rPr>
  </w:style>
  <w:style w:type="paragraph" w:customStyle="1" w:styleId="25">
    <w:name w:val="列出段落2"/>
    <w:basedOn w:val="Normal"/>
    <w:uiPriority w:val="34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="t" w:eastAsia="t" w:hAnsi="t" w:cstheme="minorBidi"/>
      <w:szCs w:val="22"/>
      <w:lang w:val="en-US"/>
    </w:rPr>
  </w:style>
  <w:style w:type="paragraph" w:customStyle="1" w:styleId="17">
    <w:name w:val="普通(网站)1"/>
    <w:basedOn w:val="Normal"/>
    <w:uiPriority w:val="99"/>
    <w:semiHidden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Calibri"/>
      <w:sz w:val="24"/>
      <w:szCs w:val="24"/>
      <w:lang w:val="en-US" w:eastAsia="zh-CN"/>
    </w:rPr>
  </w:style>
  <w:style w:type="paragraph" w:customStyle="1" w:styleId="4">
    <w:name w:val="正文4"/>
    <w:uiPriority w:val="99"/>
    <w:qFormat/>
    <w:pPr>
      <w:spacing w:before="100" w:beforeAutospacing="1" w:after="180" w:line="252" w:lineRule="auto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uiPriority w:val="99"/>
    <w:qFormat/>
    <w:pPr>
      <w:tabs>
        <w:tab w:val="left" w:pos="1622"/>
      </w:tabs>
      <w:overflowPunct/>
      <w:autoSpaceDE/>
      <w:autoSpaceDN/>
      <w:adjustRightInd/>
      <w:spacing w:after="0" w:line="276" w:lineRule="auto"/>
      <w:ind w:left="1622" w:hanging="363"/>
      <w:textAlignment w:val="auto"/>
    </w:pPr>
    <w:rPr>
      <w:rFonts w:ascii="Arial" w:eastAsia="t" w:hAnsi="Arial"/>
      <w:szCs w:val="24"/>
      <w:lang w:val="en-US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2"/>
      </w:numPr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t" w:hAnsi="Arial"/>
      <w:b/>
      <w:szCs w:val="24"/>
      <w:lang w:val="en-US" w:eastAsia="en-GB"/>
    </w:rPr>
  </w:style>
  <w:style w:type="paragraph" w:customStyle="1" w:styleId="textintend1">
    <w:name w:val="text intend 1"/>
    <w:basedOn w:val="text"/>
    <w:uiPriority w:val="99"/>
    <w:qFormat/>
    <w:pPr>
      <w:numPr>
        <w:numId w:val="13"/>
      </w:numPr>
      <w:tabs>
        <w:tab w:val="left" w:pos="360"/>
      </w:tabs>
      <w:spacing w:after="120" w:line="240" w:lineRule="auto"/>
      <w:ind w:left="0" w:firstLine="0"/>
      <w:textAlignment w:val="auto"/>
    </w:pPr>
    <w:rPr>
      <w:rFonts w:ascii="t" w:eastAsia="MS Mincho" w:hAnsi="t"/>
      <w:lang w:eastAsia="en-GB"/>
    </w:rPr>
  </w:style>
  <w:style w:type="paragraph" w:customStyle="1" w:styleId="xxxmsonormal">
    <w:name w:val="x_xxmsonormal"/>
    <w:basedOn w:val="Normal"/>
    <w:uiPriority w:val="99"/>
    <w:qFormat/>
    <w:pPr>
      <w:overflowPunct/>
      <w:autoSpaceDE/>
      <w:autoSpaceDN/>
      <w:adjustRightInd/>
      <w:spacing w:after="200" w:line="276" w:lineRule="auto"/>
      <w:textAlignment w:val="auto"/>
    </w:pPr>
    <w:rPr>
      <w:rFonts w:eastAsia="Malgun Gothic"/>
      <w:sz w:val="24"/>
      <w:szCs w:val="22"/>
      <w:lang w:val="en-US" w:eastAsia="ko-KR"/>
    </w:rPr>
  </w:style>
  <w:style w:type="paragraph" w:customStyle="1" w:styleId="5">
    <w:name w:val="正文5"/>
    <w:uiPriority w:val="99"/>
    <w:qFormat/>
    <w:pPr>
      <w:spacing w:before="100" w:beforeAutospacing="1" w:after="180" w:line="252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tAppBody">
    <w:name w:val="PatApp Body"/>
    <w:basedOn w:val="Normal"/>
    <w:uiPriority w:val="99"/>
    <w:qFormat/>
    <w:pPr>
      <w:numPr>
        <w:numId w:val="14"/>
      </w:numPr>
      <w:overflowPunct/>
      <w:autoSpaceDE/>
      <w:autoSpaceDN/>
      <w:adjustRightInd/>
      <w:spacing w:after="200" w:line="276" w:lineRule="auto"/>
      <w:textAlignment w:val="auto"/>
    </w:pPr>
    <w:rPr>
      <w:rFonts w:eastAsia="t"/>
      <w:szCs w:val="22"/>
      <w:lang w:val="en-US" w:eastAsia="zh-CN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PatAppl">
    <w:name w:val="Pat Appl"/>
    <w:basedOn w:val="PatAppBody"/>
    <w:qFormat/>
    <w:pPr>
      <w:spacing w:after="0"/>
    </w:pPr>
  </w:style>
  <w:style w:type="character" w:customStyle="1" w:styleId="emailstyle121">
    <w:name w:val="emailstyle121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 w:cs="Times New Roman" w:hint="default"/>
      <w:kern w:val="2"/>
      <w:sz w:val="21"/>
      <w:szCs w:val="24"/>
    </w:rPr>
  </w:style>
  <w:style w:type="character" w:customStyle="1" w:styleId="word">
    <w:name w:val="word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18">
    <w:name w:val="占位符文本1"/>
    <w:basedOn w:val="DefaultParagraphFont"/>
    <w:uiPriority w:val="99"/>
    <w:qFormat/>
    <w:rPr>
      <w:color w:val="808080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character" w:customStyle="1" w:styleId="msoins0">
    <w:name w:val="msoins"/>
    <w:qFormat/>
  </w:style>
  <w:style w:type="character" w:customStyle="1" w:styleId="xxxapple-converted-space">
    <w:name w:val="x_xxapple-converted-space"/>
    <w:basedOn w:val="DefaultParagraphFont"/>
    <w:qFormat/>
  </w:style>
  <w:style w:type="table" w:customStyle="1" w:styleId="19">
    <w:name w:val="普通表格1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apChar3">
    <w:name w:val="cap Char3"/>
    <w:semiHidden/>
    <w:qFormat/>
    <w:locked/>
    <w:rPr>
      <w:rFonts w:asciiTheme="majorHAnsi" w:eastAsia="SimHei" w:hAnsiTheme="majorHAnsi" w:cstheme="majorBidi"/>
    </w:rPr>
  </w:style>
  <w:style w:type="character" w:customStyle="1" w:styleId="00textChar">
    <w:name w:val="00_text Char"/>
    <w:basedOn w:val="DefaultParagraphFont"/>
    <w:link w:val="00text"/>
    <w:qFormat/>
    <w:locked/>
    <w:rPr>
      <w:rFonts w:ascii="Times New Roman" w:eastAsia="Times New Roman" w:hAnsi="Times New Roman"/>
      <w:sz w:val="21"/>
    </w:rPr>
  </w:style>
  <w:style w:type="paragraph" w:customStyle="1" w:styleId="00text">
    <w:name w:val="00_text"/>
    <w:basedOn w:val="Normal"/>
    <w:link w:val="00textChar"/>
    <w:qFormat/>
    <w:pPr>
      <w:overflowPunct/>
      <w:autoSpaceDE/>
      <w:autoSpaceDN/>
      <w:adjustRightInd/>
      <w:spacing w:before="120" w:after="100" w:afterAutospacing="1" w:line="288" w:lineRule="auto"/>
      <w:ind w:firstLine="360"/>
      <w:jc w:val="both"/>
      <w:textAlignment w:val="auto"/>
    </w:pPr>
    <w:rPr>
      <w:rFonts w:eastAsia="Times New Roman"/>
      <w:sz w:val="21"/>
      <w:lang w:val="en-US" w:eastAsia="zh-CN"/>
    </w:rPr>
  </w:style>
  <w:style w:type="character" w:customStyle="1" w:styleId="emailstyle17">
    <w:name w:val="emailstyle17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image" Target="media/image13.png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42" Type="http://schemas.openxmlformats.org/officeDocument/2006/relationships/footer" Target="footer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2.wmf"/><Relationship Id="rId40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image" Target="media/image9.wmf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8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1.wmf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7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3E38A-66A0-4514-9089-E36C6EA1F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263873-D312-4546-BC8A-34EFA0E70E3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136633-7C3C-4FFA-9861-73492D7C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14</Pages>
  <Words>5229</Words>
  <Characters>29811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34971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Afshin.Haghighat@InterDigital.com</dc:creator>
  <cp:keywords>CTPClassification=CTP_IC:VisualMarkings=, CTPClassification=CTP_IC</cp:keywords>
  <cp:lastModifiedBy>Afshin Haghighat</cp:lastModifiedBy>
  <cp:revision>8</cp:revision>
  <cp:lastPrinted>2011-11-09T07:49:00Z</cp:lastPrinted>
  <dcterms:created xsi:type="dcterms:W3CDTF">2024-03-01T11:45:00Z</dcterms:created>
  <dcterms:modified xsi:type="dcterms:W3CDTF">2024-03-01T12:31:00Z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0x010100F3E9551B3FDDA24EBF0A209BAAD637CA</vt:lpwstr>
  </property>
  <property fmtid="{D5CDD505-2E9C-101B-9397-08002B2CF9AE}" pid="13" name="CTPClassification">
    <vt:lpwstr>CTP_IC</vt:lpwstr>
  </property>
  <property fmtid="{D5CDD505-2E9C-101B-9397-08002B2CF9AE}" pid="14" name="_dlc_DocIdItemGuid">
    <vt:lpwstr>a15097f8-ef94-468f-9317-18e91f1e4ee1</vt:lpwstr>
  </property>
  <property fmtid="{D5CDD505-2E9C-101B-9397-08002B2CF9AE}" pid="15" name="KSOProductBuildVer">
    <vt:lpwstr>2052-11.8.2.12085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2022-11-13T13:33:15Z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98005a1c-5719-4ebc-8673-d6fbb91574d3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MediaServiceImageTags">
    <vt:lpwstr/>
  </property>
  <property fmtid="{D5CDD505-2E9C-101B-9397-08002B2CF9AE}" pid="24" name="_2015_ms_pID_725343">
    <vt:lpwstr>(2)1kvKurgS+ZcUVJMa94kYZQuHLz/K6I5g3isw5EVWFQ6q1DVCrW0/DfHyTgvLUEAr7XdBVXjA KLjdW0Cj5vSoTzKuQ3KJR6soYH6pWDI2+6ivIsF1tf0H4GLWLXfir7WgzNYUdDyfKa50JnqS i3X6/X/Jg8wXujz5DprgzDzIeRgr6PGei9r7CTpXd6WOHOxkPZ9trMhkWQsQVX24qZBoN6Xr /QeRrKaclWlp37UPme</vt:lpwstr>
  </property>
  <property fmtid="{D5CDD505-2E9C-101B-9397-08002B2CF9AE}" pid="25" name="_2015_ms_pID_7253431">
    <vt:lpwstr>pX485CSKm7xtpZWcoya6D/VULeBcKQssCycc3oyDG+A3anyzBsGaoJ PXzf9wT3A1V5E7knoIzUVAAonXvI1QCUMkNSysZN/MigmkScyO1dPrhGS0FIp6huSxFQ+/fG eYI8NJ20fSmkE3PoKajP3z1fuy5nIXsbK4j2EuCCZtwYf9EEGsnz14FpazuKWBmc8UEsdaNV I8CJXnfj3oqI1wIT</vt:lpwstr>
  </property>
  <property fmtid="{D5CDD505-2E9C-101B-9397-08002B2CF9AE}" pid="26" name="MSIP_Label_a7295cc1-d279-42ac-ab4d-3b0f4fece050_Enabled">
    <vt:lpwstr>true</vt:lpwstr>
  </property>
  <property fmtid="{D5CDD505-2E9C-101B-9397-08002B2CF9AE}" pid="27" name="MSIP_Label_a7295cc1-d279-42ac-ab4d-3b0f4fece050_SetDate">
    <vt:lpwstr>2023-08-11T06:42:23Z</vt:lpwstr>
  </property>
  <property fmtid="{D5CDD505-2E9C-101B-9397-08002B2CF9AE}" pid="28" name="MSIP_Label_a7295cc1-d279-42ac-ab4d-3b0f4fece050_Method">
    <vt:lpwstr>Standard</vt:lpwstr>
  </property>
  <property fmtid="{D5CDD505-2E9C-101B-9397-08002B2CF9AE}" pid="29" name="MSIP_Label_a7295cc1-d279-42ac-ab4d-3b0f4fece050_Name">
    <vt:lpwstr>FUJITSU-RESTRICTED​</vt:lpwstr>
  </property>
  <property fmtid="{D5CDD505-2E9C-101B-9397-08002B2CF9AE}" pid="30" name="MSIP_Label_a7295cc1-d279-42ac-ab4d-3b0f4fece050_SiteId">
    <vt:lpwstr>a19f121d-81e1-4858-a9d8-736e267fd4c7</vt:lpwstr>
  </property>
  <property fmtid="{D5CDD505-2E9C-101B-9397-08002B2CF9AE}" pid="31" name="MSIP_Label_a7295cc1-d279-42ac-ab4d-3b0f4fece050_ActionId">
    <vt:lpwstr>a9124558-0c12-4bbf-9ffb-077369a7f517</vt:lpwstr>
  </property>
  <property fmtid="{D5CDD505-2E9C-101B-9397-08002B2CF9AE}" pid="32" name="MSIP_Label_a7295cc1-d279-42ac-ab4d-3b0f4fece050_ContentBits">
    <vt:lpwstr>0</vt:lpwstr>
  </property>
  <property fmtid="{D5CDD505-2E9C-101B-9397-08002B2CF9AE}" pid="33" name="ICV">
    <vt:lpwstr>1B257846F83243CAB978C4287E736F16</vt:lpwstr>
  </property>
  <property fmtid="{D5CDD505-2E9C-101B-9397-08002B2CF9AE}" pid="34" name="CWMed7432a03a6411ee8000413c0000403c">
    <vt:lpwstr>CWMivc0sFDUc1FPdb8QdZs7FiE3d4T6cal869BJT3Uifnpqd18HULLzSTFcgCWgsezOIEBrFZsD4ELkjtOZa9BCZA==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1691975702</vt:lpwstr>
  </property>
</Properties>
</file>